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3D48C4" w14:textId="77777777" w:rsidR="00674C3F" w:rsidRDefault="00674C3F" w:rsidP="00DE0D91">
      <w:pPr>
        <w:jc w:val="center"/>
        <w:rPr>
          <w:rFonts w:ascii="Rockwell" w:hAnsi="Rockwell"/>
          <w:b/>
          <w:bCs/>
          <w:sz w:val="72"/>
          <w:szCs w:val="72"/>
        </w:rPr>
      </w:pPr>
    </w:p>
    <w:p w14:paraId="2347180C" w14:textId="77777777" w:rsidR="00674C3F" w:rsidRDefault="00674C3F" w:rsidP="00DE0D91">
      <w:pPr>
        <w:jc w:val="center"/>
        <w:rPr>
          <w:rFonts w:ascii="Rockwell" w:hAnsi="Rockwell"/>
          <w:b/>
          <w:bCs/>
          <w:sz w:val="72"/>
          <w:szCs w:val="72"/>
        </w:rPr>
      </w:pPr>
    </w:p>
    <w:p w14:paraId="5FE7633F" w14:textId="420815D3" w:rsidR="00674C3F" w:rsidRPr="00473BEF" w:rsidRDefault="00674C3F" w:rsidP="00674C3F">
      <w:pPr>
        <w:pStyle w:val="NoSpacing"/>
        <w:spacing w:line="360" w:lineRule="auto"/>
        <w:rPr>
          <w:rFonts w:ascii="Rockwell" w:hAnsi="Rockwell"/>
          <w:color w:val="000000" w:themeColor="text1"/>
          <w:sz w:val="64"/>
          <w:szCs w:val="64"/>
        </w:rPr>
      </w:pPr>
      <w:bookmarkStart w:id="0" w:name="_Hlk204368093"/>
      <w:bookmarkStart w:id="1" w:name="_Hlk197450670"/>
      <w:bookmarkEnd w:id="0"/>
      <w:bookmarkEnd w:id="1"/>
      <w:r w:rsidRPr="00473BEF">
        <w:rPr>
          <w:rFonts w:ascii="Rockwell" w:eastAsia="MS Mincho" w:hAnsi="Rockwell" w:cs="Times New Roman"/>
          <w:b/>
          <w:bCs/>
          <w:noProof/>
          <w:kern w:val="0"/>
          <w:sz w:val="36"/>
          <w:szCs w:val="36"/>
          <w14:ligatures w14:val="none"/>
        </w:rPr>
        <w:drawing>
          <wp:anchor distT="0" distB="0" distL="114300" distR="114300" simplePos="0" relativeHeight="251661312" behindDoc="1" locked="0" layoutInCell="1" allowOverlap="1" wp14:anchorId="6E14490F" wp14:editId="1B43AA94">
            <wp:simplePos x="0" y="0"/>
            <wp:positionH relativeFrom="margin">
              <wp:posOffset>1905000</wp:posOffset>
            </wp:positionH>
            <wp:positionV relativeFrom="page">
              <wp:posOffset>469900</wp:posOffset>
            </wp:positionV>
            <wp:extent cx="1733550" cy="1733550"/>
            <wp:effectExtent l="0" t="0" r="0" b="0"/>
            <wp:wrapTight wrapText="bothSides">
              <wp:wrapPolygon edited="0">
                <wp:start x="0" y="0"/>
                <wp:lineTo x="0" y="21363"/>
                <wp:lineTo x="21363" y="21363"/>
                <wp:lineTo x="21363" y="0"/>
                <wp:lineTo x="0" y="0"/>
              </wp:wrapPolygon>
            </wp:wrapTight>
            <wp:docPr id="12818669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3BEF">
        <w:rPr>
          <w:rFonts w:ascii="Rockwell" w:eastAsia="Times New Roman" w:hAnsi="Rockwell" w:cs="Segoe UI"/>
          <w:b/>
          <w:bCs/>
          <w:color w:val="000000" w:themeColor="text1"/>
          <w:kern w:val="0"/>
          <w:sz w:val="64"/>
          <w:szCs w:val="64"/>
          <w14:ligatures w14:val="none"/>
        </w:rPr>
        <w:t>DEDER GENERAL HOSPITAL</w:t>
      </w:r>
      <w:r w:rsidRPr="00473BEF">
        <w:rPr>
          <w:rFonts w:ascii="Rockwell" w:hAnsi="Rockwell"/>
          <w:color w:val="000000" w:themeColor="text1"/>
          <w:sz w:val="64"/>
          <w:szCs w:val="64"/>
        </w:rPr>
        <w:t xml:space="preserve"> </w:t>
      </w:r>
    </w:p>
    <w:p w14:paraId="7D1A072D" w14:textId="77777777" w:rsidR="00674C3F" w:rsidRPr="00674C3F" w:rsidRDefault="00674C3F" w:rsidP="00674C3F">
      <w:pPr>
        <w:pStyle w:val="NoSpacing"/>
        <w:spacing w:line="360" w:lineRule="auto"/>
        <w:jc w:val="center"/>
        <w:rPr>
          <w:rFonts w:ascii="Rockwell" w:hAnsi="Rockwell"/>
          <w:b/>
          <w:bCs/>
          <w:color w:val="0E2841" w:themeColor="text2"/>
          <w:sz w:val="48"/>
          <w:szCs w:val="48"/>
          <w:lang w:eastAsia="zh-CN"/>
        </w:rPr>
      </w:pPr>
      <w:r w:rsidRPr="00674C3F">
        <w:rPr>
          <w:rFonts w:ascii="Rockwell" w:hAnsi="Rockwell"/>
          <w:b/>
          <w:bCs/>
          <w:color w:val="0E2841" w:themeColor="text2"/>
          <w:sz w:val="48"/>
          <w:szCs w:val="48"/>
          <w:lang w:eastAsia="zh-CN"/>
        </w:rPr>
        <w:t>Policy for Access to Hospital Premises and Traffic Flow Management</w:t>
      </w:r>
    </w:p>
    <w:p w14:paraId="6A925277" w14:textId="77777777" w:rsidR="00674C3F" w:rsidRPr="00674C3F" w:rsidRDefault="00674C3F" w:rsidP="00674C3F">
      <w:pPr>
        <w:pStyle w:val="NoSpacing"/>
        <w:jc w:val="both"/>
        <w:rPr>
          <w:rFonts w:ascii="Rockwell" w:hAnsi="Rockwell"/>
          <w:b/>
          <w:bCs/>
          <w:color w:val="00B0F0"/>
          <w:sz w:val="56"/>
          <w:szCs w:val="56"/>
          <w:lang w:eastAsia="zh-CN"/>
        </w:rPr>
      </w:pPr>
    </w:p>
    <w:p w14:paraId="0A7288A8" w14:textId="77777777" w:rsidR="00674C3F" w:rsidRPr="00674C3F" w:rsidRDefault="00674C3F" w:rsidP="00674C3F">
      <w:pPr>
        <w:pStyle w:val="NoSpacing"/>
        <w:jc w:val="both"/>
        <w:rPr>
          <w:rFonts w:ascii="Rockwell" w:hAnsi="Rockwell"/>
          <w:b/>
          <w:bCs/>
          <w:color w:val="00B0F0"/>
          <w:sz w:val="56"/>
          <w:szCs w:val="56"/>
          <w:lang w:eastAsia="zh-CN"/>
        </w:rPr>
      </w:pPr>
    </w:p>
    <w:p w14:paraId="66F15E4F" w14:textId="77777777" w:rsidR="00674C3F" w:rsidRPr="00674C3F" w:rsidRDefault="00674C3F" w:rsidP="00674C3F">
      <w:pPr>
        <w:pStyle w:val="NoSpacing"/>
        <w:jc w:val="both"/>
        <w:rPr>
          <w:rFonts w:ascii="Rockwell" w:hAnsi="Rockwell"/>
          <w:b/>
          <w:bCs/>
          <w:color w:val="00B0F0"/>
          <w:sz w:val="56"/>
          <w:szCs w:val="56"/>
          <w:lang w:eastAsia="zh-CN"/>
        </w:rPr>
      </w:pPr>
    </w:p>
    <w:p w14:paraId="54BBEF43" w14:textId="77777777" w:rsidR="00674C3F" w:rsidRPr="00674C3F" w:rsidRDefault="00674C3F" w:rsidP="00674C3F">
      <w:pPr>
        <w:pStyle w:val="NoSpacing"/>
        <w:jc w:val="both"/>
        <w:rPr>
          <w:rFonts w:ascii="Rockwell" w:hAnsi="Rockwell"/>
          <w:b/>
          <w:bCs/>
          <w:color w:val="00B0F0"/>
          <w:sz w:val="56"/>
          <w:szCs w:val="56"/>
          <w:lang w:eastAsia="zh-CN"/>
        </w:rPr>
      </w:pPr>
    </w:p>
    <w:p w14:paraId="48D6D320" w14:textId="77777777" w:rsidR="00674C3F" w:rsidRPr="00674C3F" w:rsidRDefault="00674C3F" w:rsidP="00674C3F">
      <w:pPr>
        <w:pStyle w:val="NoSpacing"/>
        <w:jc w:val="both"/>
        <w:rPr>
          <w:rFonts w:ascii="Rockwell" w:hAnsi="Rockwell"/>
          <w:b/>
          <w:bCs/>
          <w:color w:val="00B0F0"/>
          <w:sz w:val="56"/>
          <w:szCs w:val="56"/>
          <w:lang w:eastAsia="zh-CN"/>
        </w:rPr>
      </w:pPr>
    </w:p>
    <w:p w14:paraId="746E6124" w14:textId="77777777" w:rsidR="00674C3F" w:rsidRPr="00674C3F" w:rsidRDefault="00674C3F" w:rsidP="00674C3F">
      <w:pPr>
        <w:pStyle w:val="NoSpacing"/>
        <w:jc w:val="both"/>
        <w:rPr>
          <w:rFonts w:ascii="Rockwell" w:hAnsi="Rockwell"/>
          <w:b/>
          <w:bCs/>
          <w:color w:val="00B0F0"/>
          <w:sz w:val="56"/>
          <w:szCs w:val="56"/>
          <w:lang w:eastAsia="zh-CN"/>
        </w:rPr>
      </w:pPr>
    </w:p>
    <w:p w14:paraId="49919F35" w14:textId="77777777" w:rsidR="00674C3F" w:rsidRPr="00674C3F" w:rsidRDefault="00674C3F" w:rsidP="00674C3F">
      <w:pPr>
        <w:pStyle w:val="NoSpacing"/>
        <w:jc w:val="both"/>
        <w:rPr>
          <w:rFonts w:ascii="Rockwell" w:hAnsi="Rockwell"/>
          <w:b/>
          <w:bCs/>
          <w:color w:val="00B0F0"/>
          <w:sz w:val="56"/>
          <w:szCs w:val="56"/>
          <w:lang w:eastAsia="zh-CN"/>
        </w:rPr>
      </w:pPr>
    </w:p>
    <w:p w14:paraId="0379A2A1" w14:textId="77777777" w:rsidR="00674C3F" w:rsidRPr="00674C3F" w:rsidRDefault="00674C3F" w:rsidP="00674C3F">
      <w:pPr>
        <w:pStyle w:val="NoSpacing"/>
        <w:jc w:val="both"/>
        <w:rPr>
          <w:rFonts w:ascii="Rockwell" w:hAnsi="Rockwell"/>
          <w:b/>
          <w:bCs/>
          <w:color w:val="00B0F0"/>
          <w:sz w:val="56"/>
          <w:szCs w:val="56"/>
          <w:lang w:eastAsia="zh-CN"/>
        </w:rPr>
      </w:pPr>
    </w:p>
    <w:p w14:paraId="6C60A592" w14:textId="77777777" w:rsidR="00674C3F" w:rsidRPr="00674C3F" w:rsidRDefault="00674C3F" w:rsidP="00674C3F">
      <w:pPr>
        <w:rPr>
          <w:sz w:val="36"/>
          <w:szCs w:val="36"/>
        </w:rPr>
      </w:pPr>
    </w:p>
    <w:p w14:paraId="52BCBCE3" w14:textId="4975C5EB" w:rsidR="00674C3F" w:rsidRPr="00674C3F" w:rsidRDefault="00674C3F" w:rsidP="00674C3F">
      <w:pPr>
        <w:jc w:val="right"/>
        <w:rPr>
          <w:rFonts w:ascii="Rockwell" w:hAnsi="Rockwell"/>
          <w:b/>
          <w:bCs/>
          <w:i/>
          <w:iCs/>
          <w:sz w:val="44"/>
          <w:szCs w:val="44"/>
        </w:rPr>
      </w:pPr>
      <w:r w:rsidRPr="00674C3F">
        <w:rPr>
          <w:i/>
          <w:iCs/>
          <w:sz w:val="36"/>
          <w:szCs w:val="36"/>
        </w:rPr>
        <w:tab/>
      </w:r>
      <w:r w:rsidRPr="00674C3F">
        <w:rPr>
          <w:rFonts w:ascii="Rockwell" w:hAnsi="Rockwell"/>
          <w:b/>
          <w:bCs/>
          <w:i/>
          <w:iCs/>
          <w:sz w:val="44"/>
          <w:szCs w:val="44"/>
        </w:rPr>
        <w:t>July</w:t>
      </w:r>
      <w:r w:rsidRPr="00674C3F">
        <w:rPr>
          <w:rFonts w:ascii="Rockwell" w:hAnsi="Rockwell"/>
          <w:b/>
          <w:bCs/>
          <w:i/>
          <w:iCs/>
          <w:sz w:val="44"/>
          <w:szCs w:val="44"/>
        </w:rPr>
        <w:t xml:space="preserve"> </w:t>
      </w:r>
      <w:r w:rsidRPr="00674C3F">
        <w:rPr>
          <w:rFonts w:ascii="Rockwell" w:hAnsi="Rockwell"/>
          <w:b/>
          <w:bCs/>
          <w:i/>
          <w:iCs/>
          <w:sz w:val="44"/>
          <w:szCs w:val="44"/>
        </w:rPr>
        <w:t>2016EC</w:t>
      </w:r>
    </w:p>
    <w:p w14:paraId="042ACD19" w14:textId="77777777" w:rsidR="00674C3F" w:rsidRDefault="00674C3F" w:rsidP="00674C3F">
      <w:pPr>
        <w:jc w:val="right"/>
        <w:rPr>
          <w:rFonts w:ascii="Rockwell" w:hAnsi="Rockwell"/>
          <w:b/>
          <w:bCs/>
          <w:i/>
          <w:iCs/>
          <w:sz w:val="40"/>
          <w:szCs w:val="40"/>
        </w:rPr>
        <w:sectPr w:rsidR="00674C3F" w:rsidSect="00674C3F">
          <w:footerReference w:type="default" r:id="rId8"/>
          <w:pgSz w:w="12240" w:h="15840"/>
          <w:pgMar w:top="1440" w:right="810" w:bottom="1440" w:left="1440" w:header="432" w:footer="432" w:gutter="0"/>
          <w:pgBorders w:display="firstPage" w:offsetFrom="page">
            <w:top w:val="single" w:sz="36" w:space="24" w:color="00B0F0"/>
            <w:left w:val="single" w:sz="36" w:space="24" w:color="00B0F0"/>
            <w:bottom w:val="single" w:sz="36" w:space="24" w:color="00B0F0"/>
            <w:right w:val="single" w:sz="36" w:space="24" w:color="00B0F0"/>
          </w:pgBorders>
          <w:pgNumType w:fmt="lowerRoman" w:start="1"/>
          <w:cols w:space="720"/>
          <w:docGrid w:linePitch="360"/>
        </w:sectPr>
      </w:pPr>
      <w:r w:rsidRPr="00674C3F">
        <w:rPr>
          <w:rFonts w:ascii="Rockwell" w:hAnsi="Rockwell"/>
          <w:b/>
          <w:bCs/>
          <w:i/>
          <w:iCs/>
          <w:sz w:val="40"/>
          <w:szCs w:val="40"/>
        </w:rPr>
        <w:t xml:space="preserve"> Deder, Ethiopia</w:t>
      </w:r>
    </w:p>
    <w:p w14:paraId="128416FF" w14:textId="77777777" w:rsidR="00674C3F" w:rsidRPr="00473BEF" w:rsidRDefault="00674C3F" w:rsidP="00674C3F">
      <w:pPr>
        <w:rPr>
          <w:i/>
          <w:iCs/>
        </w:rPr>
      </w:pPr>
    </w:p>
    <w:sdt>
      <w:sdtPr>
        <w:rPr>
          <w:rFonts w:ascii="Rockwell" w:eastAsiaTheme="minorHAnsi" w:hAnsi="Rockwell"/>
        </w:rPr>
        <w:id w:val="-1256209303"/>
        <w:docPartObj>
          <w:docPartGallery w:val="Table of Contents"/>
          <w:docPartUnique/>
        </w:docPartObj>
      </w:sdtPr>
      <w:sdtEndPr>
        <w:rPr>
          <w:rFonts w:eastAsiaTheme="minorEastAsia"/>
          <w:b/>
          <w:bCs/>
          <w:noProof/>
        </w:rPr>
      </w:sdtEndPr>
      <w:sdtContent>
        <w:p w14:paraId="62806007" w14:textId="77777777" w:rsidR="00674C3F" w:rsidRPr="00473BEF" w:rsidRDefault="00674C3F" w:rsidP="00674C3F">
          <w:pPr>
            <w:jc w:val="center"/>
            <w:rPr>
              <w:rFonts w:ascii="Rockwell" w:hAnsi="Rockwell"/>
              <w:b/>
              <w:bCs/>
            </w:rPr>
          </w:pPr>
          <w:r w:rsidRPr="00473BEF">
            <w:rPr>
              <w:rFonts w:ascii="Rockwell" w:hAnsi="Rockwell"/>
              <w:b/>
              <w:bCs/>
            </w:rPr>
            <w:t>TABLE OF CONTENTS</w:t>
          </w:r>
        </w:p>
        <w:p w14:paraId="0C33B2FC" w14:textId="1C1E5827" w:rsidR="00674C3F" w:rsidRDefault="00674C3F">
          <w:pPr>
            <w:pStyle w:val="TOC1"/>
            <w:rPr>
              <w:rFonts w:eastAsiaTheme="minorEastAsia"/>
              <w:noProof/>
              <w:sz w:val="24"/>
              <w:szCs w:val="24"/>
            </w:rPr>
          </w:pPr>
          <w:r w:rsidRPr="00473BEF">
            <w:rPr>
              <w:rFonts w:ascii="Rockwell" w:hAnsi="Rockwell"/>
            </w:rPr>
            <w:fldChar w:fldCharType="begin"/>
          </w:r>
          <w:r w:rsidRPr="00473BEF">
            <w:rPr>
              <w:rFonts w:ascii="Rockwell" w:hAnsi="Rockwell"/>
            </w:rPr>
            <w:instrText xml:space="preserve"> TOC \o "1-3" \h \z \u </w:instrText>
          </w:r>
          <w:r w:rsidRPr="00473BEF">
            <w:rPr>
              <w:rFonts w:ascii="Rockwell" w:hAnsi="Rockwell"/>
            </w:rPr>
            <w:fldChar w:fldCharType="separate"/>
          </w:r>
          <w:hyperlink w:anchor="_Toc204383142" w:history="1">
            <w:r w:rsidRPr="0007634C">
              <w:rPr>
                <w:rStyle w:val="Hyperlink"/>
                <w:rFonts w:ascii="Rockwell" w:hAnsi="Rockwell"/>
                <w:b/>
                <w:bCs/>
                <w:noProof/>
              </w:rPr>
              <w:t>1. Introduction</w:t>
            </w:r>
            <w:r>
              <w:rPr>
                <w:noProof/>
                <w:webHidden/>
              </w:rPr>
              <w:tab/>
            </w:r>
            <w:r>
              <w:rPr>
                <w:noProof/>
                <w:webHidden/>
              </w:rPr>
              <w:fldChar w:fldCharType="begin"/>
            </w:r>
            <w:r>
              <w:rPr>
                <w:noProof/>
                <w:webHidden/>
              </w:rPr>
              <w:instrText xml:space="preserve"> PAGEREF _Toc204383142 \h </w:instrText>
            </w:r>
            <w:r>
              <w:rPr>
                <w:noProof/>
                <w:webHidden/>
              </w:rPr>
            </w:r>
            <w:r>
              <w:rPr>
                <w:noProof/>
                <w:webHidden/>
              </w:rPr>
              <w:fldChar w:fldCharType="separate"/>
            </w:r>
            <w:r>
              <w:rPr>
                <w:noProof/>
                <w:webHidden/>
              </w:rPr>
              <w:t>1</w:t>
            </w:r>
            <w:r>
              <w:rPr>
                <w:noProof/>
                <w:webHidden/>
              </w:rPr>
              <w:fldChar w:fldCharType="end"/>
            </w:r>
          </w:hyperlink>
        </w:p>
        <w:p w14:paraId="36661988" w14:textId="54662194" w:rsidR="00674C3F" w:rsidRDefault="00674C3F">
          <w:pPr>
            <w:pStyle w:val="TOC1"/>
            <w:rPr>
              <w:rFonts w:eastAsiaTheme="minorEastAsia"/>
              <w:noProof/>
              <w:sz w:val="24"/>
              <w:szCs w:val="24"/>
            </w:rPr>
          </w:pPr>
          <w:hyperlink w:anchor="_Toc204383143" w:history="1">
            <w:r w:rsidRPr="0007634C">
              <w:rPr>
                <w:rStyle w:val="Hyperlink"/>
                <w:rFonts w:ascii="Rockwell" w:hAnsi="Rockwell"/>
                <w:b/>
                <w:bCs/>
                <w:noProof/>
              </w:rPr>
              <w:t>2. Purpose</w:t>
            </w:r>
            <w:r>
              <w:rPr>
                <w:noProof/>
                <w:webHidden/>
              </w:rPr>
              <w:tab/>
            </w:r>
            <w:r>
              <w:rPr>
                <w:noProof/>
                <w:webHidden/>
              </w:rPr>
              <w:fldChar w:fldCharType="begin"/>
            </w:r>
            <w:r>
              <w:rPr>
                <w:noProof/>
                <w:webHidden/>
              </w:rPr>
              <w:instrText xml:space="preserve"> PAGEREF _Toc204383143 \h </w:instrText>
            </w:r>
            <w:r>
              <w:rPr>
                <w:noProof/>
                <w:webHidden/>
              </w:rPr>
            </w:r>
            <w:r>
              <w:rPr>
                <w:noProof/>
                <w:webHidden/>
              </w:rPr>
              <w:fldChar w:fldCharType="separate"/>
            </w:r>
            <w:r>
              <w:rPr>
                <w:noProof/>
                <w:webHidden/>
              </w:rPr>
              <w:t>1</w:t>
            </w:r>
            <w:r>
              <w:rPr>
                <w:noProof/>
                <w:webHidden/>
              </w:rPr>
              <w:fldChar w:fldCharType="end"/>
            </w:r>
          </w:hyperlink>
        </w:p>
        <w:p w14:paraId="05EE41CA" w14:textId="74323771" w:rsidR="00674C3F" w:rsidRDefault="00674C3F">
          <w:pPr>
            <w:pStyle w:val="TOC1"/>
            <w:rPr>
              <w:rFonts w:eastAsiaTheme="minorEastAsia"/>
              <w:noProof/>
              <w:sz w:val="24"/>
              <w:szCs w:val="24"/>
            </w:rPr>
          </w:pPr>
          <w:hyperlink w:anchor="_Toc204383144" w:history="1">
            <w:r w:rsidRPr="0007634C">
              <w:rPr>
                <w:rStyle w:val="Hyperlink"/>
                <w:rFonts w:ascii="Rockwell" w:hAnsi="Rockwell"/>
                <w:b/>
                <w:bCs/>
                <w:noProof/>
              </w:rPr>
              <w:t>3. Objectives</w:t>
            </w:r>
            <w:r>
              <w:rPr>
                <w:noProof/>
                <w:webHidden/>
              </w:rPr>
              <w:tab/>
            </w:r>
            <w:r>
              <w:rPr>
                <w:noProof/>
                <w:webHidden/>
              </w:rPr>
              <w:fldChar w:fldCharType="begin"/>
            </w:r>
            <w:r>
              <w:rPr>
                <w:noProof/>
                <w:webHidden/>
              </w:rPr>
              <w:instrText xml:space="preserve"> PAGEREF _Toc204383144 \h </w:instrText>
            </w:r>
            <w:r>
              <w:rPr>
                <w:noProof/>
                <w:webHidden/>
              </w:rPr>
            </w:r>
            <w:r>
              <w:rPr>
                <w:noProof/>
                <w:webHidden/>
              </w:rPr>
              <w:fldChar w:fldCharType="separate"/>
            </w:r>
            <w:r>
              <w:rPr>
                <w:noProof/>
                <w:webHidden/>
              </w:rPr>
              <w:t>1</w:t>
            </w:r>
            <w:r>
              <w:rPr>
                <w:noProof/>
                <w:webHidden/>
              </w:rPr>
              <w:fldChar w:fldCharType="end"/>
            </w:r>
          </w:hyperlink>
        </w:p>
        <w:p w14:paraId="205E8B85" w14:textId="3CE31816" w:rsidR="00674C3F" w:rsidRDefault="00674C3F">
          <w:pPr>
            <w:pStyle w:val="TOC1"/>
            <w:rPr>
              <w:rFonts w:eastAsiaTheme="minorEastAsia"/>
              <w:noProof/>
              <w:sz w:val="24"/>
              <w:szCs w:val="24"/>
            </w:rPr>
          </w:pPr>
          <w:hyperlink w:anchor="_Toc204383145" w:history="1">
            <w:r w:rsidRPr="0007634C">
              <w:rPr>
                <w:rStyle w:val="Hyperlink"/>
                <w:noProof/>
              </w:rPr>
              <w:t>4. Scope</w:t>
            </w:r>
            <w:r>
              <w:rPr>
                <w:noProof/>
                <w:webHidden/>
              </w:rPr>
              <w:tab/>
            </w:r>
            <w:r>
              <w:rPr>
                <w:noProof/>
                <w:webHidden/>
              </w:rPr>
              <w:fldChar w:fldCharType="begin"/>
            </w:r>
            <w:r>
              <w:rPr>
                <w:noProof/>
                <w:webHidden/>
              </w:rPr>
              <w:instrText xml:space="preserve"> PAGEREF _Toc204383145 \h </w:instrText>
            </w:r>
            <w:r>
              <w:rPr>
                <w:noProof/>
                <w:webHidden/>
              </w:rPr>
            </w:r>
            <w:r>
              <w:rPr>
                <w:noProof/>
                <w:webHidden/>
              </w:rPr>
              <w:fldChar w:fldCharType="separate"/>
            </w:r>
            <w:r>
              <w:rPr>
                <w:noProof/>
                <w:webHidden/>
              </w:rPr>
              <w:t>1</w:t>
            </w:r>
            <w:r>
              <w:rPr>
                <w:noProof/>
                <w:webHidden/>
              </w:rPr>
              <w:fldChar w:fldCharType="end"/>
            </w:r>
          </w:hyperlink>
        </w:p>
        <w:p w14:paraId="661B3C70" w14:textId="3326B638" w:rsidR="00674C3F" w:rsidRDefault="00674C3F">
          <w:pPr>
            <w:pStyle w:val="TOC1"/>
            <w:rPr>
              <w:rFonts w:eastAsiaTheme="minorEastAsia"/>
              <w:noProof/>
              <w:sz w:val="24"/>
              <w:szCs w:val="24"/>
            </w:rPr>
          </w:pPr>
          <w:hyperlink w:anchor="_Toc204383146" w:history="1">
            <w:r w:rsidRPr="0007634C">
              <w:rPr>
                <w:rStyle w:val="Hyperlink"/>
                <w:rFonts w:ascii="Rockwell" w:hAnsi="Rockwell"/>
                <w:noProof/>
              </w:rPr>
              <w:t>5. Access Control Zones</w:t>
            </w:r>
            <w:r>
              <w:rPr>
                <w:noProof/>
                <w:webHidden/>
              </w:rPr>
              <w:tab/>
            </w:r>
            <w:r>
              <w:rPr>
                <w:noProof/>
                <w:webHidden/>
              </w:rPr>
              <w:fldChar w:fldCharType="begin"/>
            </w:r>
            <w:r>
              <w:rPr>
                <w:noProof/>
                <w:webHidden/>
              </w:rPr>
              <w:instrText xml:space="preserve"> PAGEREF _Toc204383146 \h </w:instrText>
            </w:r>
            <w:r>
              <w:rPr>
                <w:noProof/>
                <w:webHidden/>
              </w:rPr>
            </w:r>
            <w:r>
              <w:rPr>
                <w:noProof/>
                <w:webHidden/>
              </w:rPr>
              <w:fldChar w:fldCharType="separate"/>
            </w:r>
            <w:r>
              <w:rPr>
                <w:noProof/>
                <w:webHidden/>
              </w:rPr>
              <w:t>2</w:t>
            </w:r>
            <w:r>
              <w:rPr>
                <w:noProof/>
                <w:webHidden/>
              </w:rPr>
              <w:fldChar w:fldCharType="end"/>
            </w:r>
          </w:hyperlink>
        </w:p>
        <w:p w14:paraId="3DEA8DB2" w14:textId="1D69AF4A" w:rsidR="00674C3F" w:rsidRDefault="00674C3F">
          <w:pPr>
            <w:pStyle w:val="TOC1"/>
            <w:rPr>
              <w:rFonts w:eastAsiaTheme="minorEastAsia"/>
              <w:noProof/>
              <w:sz w:val="24"/>
              <w:szCs w:val="24"/>
            </w:rPr>
          </w:pPr>
          <w:hyperlink w:anchor="_Toc204383147" w:history="1">
            <w:r w:rsidRPr="0007634C">
              <w:rPr>
                <w:rStyle w:val="Hyperlink"/>
                <w:b/>
                <w:bCs/>
                <w:noProof/>
              </w:rPr>
              <w:t>6. Entry Requirements</w:t>
            </w:r>
            <w:r>
              <w:rPr>
                <w:noProof/>
                <w:webHidden/>
              </w:rPr>
              <w:tab/>
            </w:r>
            <w:r>
              <w:rPr>
                <w:noProof/>
                <w:webHidden/>
              </w:rPr>
              <w:fldChar w:fldCharType="begin"/>
            </w:r>
            <w:r>
              <w:rPr>
                <w:noProof/>
                <w:webHidden/>
              </w:rPr>
              <w:instrText xml:space="preserve"> PAGEREF _Toc204383147 \h </w:instrText>
            </w:r>
            <w:r>
              <w:rPr>
                <w:noProof/>
                <w:webHidden/>
              </w:rPr>
            </w:r>
            <w:r>
              <w:rPr>
                <w:noProof/>
                <w:webHidden/>
              </w:rPr>
              <w:fldChar w:fldCharType="separate"/>
            </w:r>
            <w:r>
              <w:rPr>
                <w:noProof/>
                <w:webHidden/>
              </w:rPr>
              <w:t>2</w:t>
            </w:r>
            <w:r>
              <w:rPr>
                <w:noProof/>
                <w:webHidden/>
              </w:rPr>
              <w:fldChar w:fldCharType="end"/>
            </w:r>
          </w:hyperlink>
        </w:p>
        <w:p w14:paraId="6A4ACCEA" w14:textId="29E86418" w:rsidR="00674C3F" w:rsidRDefault="00674C3F">
          <w:pPr>
            <w:pStyle w:val="TOC1"/>
            <w:rPr>
              <w:rFonts w:eastAsiaTheme="minorEastAsia"/>
              <w:noProof/>
              <w:sz w:val="24"/>
              <w:szCs w:val="24"/>
            </w:rPr>
          </w:pPr>
          <w:hyperlink w:anchor="_Toc204383148" w:history="1">
            <w:r w:rsidRPr="0007634C">
              <w:rPr>
                <w:rStyle w:val="Hyperlink"/>
                <w:rFonts w:ascii="Rockwell" w:hAnsi="Rockwell"/>
                <w:b/>
                <w:bCs/>
                <w:noProof/>
              </w:rPr>
              <w:t>7. Vehicle and Pedestrian Traffic Flow</w:t>
            </w:r>
            <w:r>
              <w:rPr>
                <w:noProof/>
                <w:webHidden/>
              </w:rPr>
              <w:tab/>
            </w:r>
            <w:r>
              <w:rPr>
                <w:noProof/>
                <w:webHidden/>
              </w:rPr>
              <w:fldChar w:fldCharType="begin"/>
            </w:r>
            <w:r>
              <w:rPr>
                <w:noProof/>
                <w:webHidden/>
              </w:rPr>
              <w:instrText xml:space="preserve"> PAGEREF _Toc204383148 \h </w:instrText>
            </w:r>
            <w:r>
              <w:rPr>
                <w:noProof/>
                <w:webHidden/>
              </w:rPr>
            </w:r>
            <w:r>
              <w:rPr>
                <w:noProof/>
                <w:webHidden/>
              </w:rPr>
              <w:fldChar w:fldCharType="separate"/>
            </w:r>
            <w:r>
              <w:rPr>
                <w:noProof/>
                <w:webHidden/>
              </w:rPr>
              <w:t>3</w:t>
            </w:r>
            <w:r>
              <w:rPr>
                <w:noProof/>
                <w:webHidden/>
              </w:rPr>
              <w:fldChar w:fldCharType="end"/>
            </w:r>
          </w:hyperlink>
        </w:p>
        <w:p w14:paraId="52A41263" w14:textId="7646AE23" w:rsidR="00674C3F" w:rsidRDefault="00674C3F">
          <w:pPr>
            <w:pStyle w:val="TOC1"/>
            <w:rPr>
              <w:rFonts w:eastAsiaTheme="minorEastAsia"/>
              <w:noProof/>
              <w:sz w:val="24"/>
              <w:szCs w:val="24"/>
            </w:rPr>
          </w:pPr>
          <w:hyperlink w:anchor="_Toc204383149" w:history="1">
            <w:r w:rsidRPr="0007634C">
              <w:rPr>
                <w:rStyle w:val="Hyperlink"/>
                <w:rFonts w:ascii="Rockwell" w:hAnsi="Rockwell"/>
                <w:b/>
                <w:bCs/>
                <w:noProof/>
              </w:rPr>
              <w:t>8. Visitor &amp; Attendant Movement Regulation</w:t>
            </w:r>
            <w:r>
              <w:rPr>
                <w:noProof/>
                <w:webHidden/>
              </w:rPr>
              <w:tab/>
            </w:r>
            <w:r>
              <w:rPr>
                <w:noProof/>
                <w:webHidden/>
              </w:rPr>
              <w:fldChar w:fldCharType="begin"/>
            </w:r>
            <w:r>
              <w:rPr>
                <w:noProof/>
                <w:webHidden/>
              </w:rPr>
              <w:instrText xml:space="preserve"> PAGEREF _Toc204383149 \h </w:instrText>
            </w:r>
            <w:r>
              <w:rPr>
                <w:noProof/>
                <w:webHidden/>
              </w:rPr>
            </w:r>
            <w:r>
              <w:rPr>
                <w:noProof/>
                <w:webHidden/>
              </w:rPr>
              <w:fldChar w:fldCharType="separate"/>
            </w:r>
            <w:r>
              <w:rPr>
                <w:noProof/>
                <w:webHidden/>
              </w:rPr>
              <w:t>4</w:t>
            </w:r>
            <w:r>
              <w:rPr>
                <w:noProof/>
                <w:webHidden/>
              </w:rPr>
              <w:fldChar w:fldCharType="end"/>
            </w:r>
          </w:hyperlink>
        </w:p>
        <w:p w14:paraId="7B623096" w14:textId="00A093A9" w:rsidR="00674C3F" w:rsidRDefault="00674C3F">
          <w:pPr>
            <w:pStyle w:val="TOC1"/>
            <w:rPr>
              <w:rFonts w:eastAsiaTheme="minorEastAsia"/>
              <w:noProof/>
              <w:sz w:val="24"/>
              <w:szCs w:val="24"/>
            </w:rPr>
          </w:pPr>
          <w:hyperlink w:anchor="_Toc204383150" w:history="1">
            <w:r w:rsidRPr="0007634C">
              <w:rPr>
                <w:rStyle w:val="Hyperlink"/>
                <w:rFonts w:ascii="Rockwell" w:hAnsi="Rockwell"/>
                <w:b/>
                <w:bCs/>
                <w:noProof/>
              </w:rPr>
              <w:t>9. Emergency Access Protocol</w:t>
            </w:r>
            <w:r>
              <w:rPr>
                <w:noProof/>
                <w:webHidden/>
              </w:rPr>
              <w:tab/>
            </w:r>
            <w:r>
              <w:rPr>
                <w:noProof/>
                <w:webHidden/>
              </w:rPr>
              <w:fldChar w:fldCharType="begin"/>
            </w:r>
            <w:r>
              <w:rPr>
                <w:noProof/>
                <w:webHidden/>
              </w:rPr>
              <w:instrText xml:space="preserve"> PAGEREF _Toc204383150 \h </w:instrText>
            </w:r>
            <w:r>
              <w:rPr>
                <w:noProof/>
                <w:webHidden/>
              </w:rPr>
            </w:r>
            <w:r>
              <w:rPr>
                <w:noProof/>
                <w:webHidden/>
              </w:rPr>
              <w:fldChar w:fldCharType="separate"/>
            </w:r>
            <w:r>
              <w:rPr>
                <w:noProof/>
                <w:webHidden/>
              </w:rPr>
              <w:t>4</w:t>
            </w:r>
            <w:r>
              <w:rPr>
                <w:noProof/>
                <w:webHidden/>
              </w:rPr>
              <w:fldChar w:fldCharType="end"/>
            </w:r>
          </w:hyperlink>
        </w:p>
        <w:p w14:paraId="00EED56B" w14:textId="558829A8" w:rsidR="00674C3F" w:rsidRDefault="00674C3F">
          <w:pPr>
            <w:pStyle w:val="TOC1"/>
            <w:rPr>
              <w:rFonts w:eastAsiaTheme="minorEastAsia"/>
              <w:noProof/>
              <w:sz w:val="24"/>
              <w:szCs w:val="24"/>
            </w:rPr>
          </w:pPr>
          <w:hyperlink w:anchor="_Toc204383151" w:history="1">
            <w:r w:rsidRPr="0007634C">
              <w:rPr>
                <w:rStyle w:val="Hyperlink"/>
                <w:rFonts w:ascii="Rockwell" w:hAnsi="Rockwell"/>
                <w:b/>
                <w:bCs/>
                <w:noProof/>
              </w:rPr>
              <w:t>10. Roles and Responsibilities</w:t>
            </w:r>
            <w:r>
              <w:rPr>
                <w:noProof/>
                <w:webHidden/>
              </w:rPr>
              <w:tab/>
            </w:r>
            <w:r>
              <w:rPr>
                <w:noProof/>
                <w:webHidden/>
              </w:rPr>
              <w:fldChar w:fldCharType="begin"/>
            </w:r>
            <w:r>
              <w:rPr>
                <w:noProof/>
                <w:webHidden/>
              </w:rPr>
              <w:instrText xml:space="preserve"> PAGEREF _Toc204383151 \h </w:instrText>
            </w:r>
            <w:r>
              <w:rPr>
                <w:noProof/>
                <w:webHidden/>
              </w:rPr>
            </w:r>
            <w:r>
              <w:rPr>
                <w:noProof/>
                <w:webHidden/>
              </w:rPr>
              <w:fldChar w:fldCharType="separate"/>
            </w:r>
            <w:r>
              <w:rPr>
                <w:noProof/>
                <w:webHidden/>
              </w:rPr>
              <w:t>4</w:t>
            </w:r>
            <w:r>
              <w:rPr>
                <w:noProof/>
                <w:webHidden/>
              </w:rPr>
              <w:fldChar w:fldCharType="end"/>
            </w:r>
          </w:hyperlink>
        </w:p>
        <w:p w14:paraId="657E2523" w14:textId="63C5F7EC" w:rsidR="00674C3F" w:rsidRDefault="00674C3F">
          <w:pPr>
            <w:pStyle w:val="TOC1"/>
            <w:rPr>
              <w:rFonts w:eastAsiaTheme="minorEastAsia"/>
              <w:noProof/>
              <w:sz w:val="24"/>
              <w:szCs w:val="24"/>
            </w:rPr>
          </w:pPr>
          <w:hyperlink w:anchor="_Toc204383152" w:history="1">
            <w:r w:rsidRPr="0007634C">
              <w:rPr>
                <w:rStyle w:val="Hyperlink"/>
                <w:rFonts w:ascii="Rockwell" w:hAnsi="Rockwell"/>
                <w:b/>
                <w:bCs/>
                <w:noProof/>
              </w:rPr>
              <w:t>11. Monitoring &amp; Enforcement</w:t>
            </w:r>
            <w:r>
              <w:rPr>
                <w:noProof/>
                <w:webHidden/>
              </w:rPr>
              <w:tab/>
            </w:r>
            <w:r>
              <w:rPr>
                <w:noProof/>
                <w:webHidden/>
              </w:rPr>
              <w:fldChar w:fldCharType="begin"/>
            </w:r>
            <w:r>
              <w:rPr>
                <w:noProof/>
                <w:webHidden/>
              </w:rPr>
              <w:instrText xml:space="preserve"> PAGEREF _Toc204383152 \h </w:instrText>
            </w:r>
            <w:r>
              <w:rPr>
                <w:noProof/>
                <w:webHidden/>
              </w:rPr>
            </w:r>
            <w:r>
              <w:rPr>
                <w:noProof/>
                <w:webHidden/>
              </w:rPr>
              <w:fldChar w:fldCharType="separate"/>
            </w:r>
            <w:r>
              <w:rPr>
                <w:noProof/>
                <w:webHidden/>
              </w:rPr>
              <w:t>5</w:t>
            </w:r>
            <w:r>
              <w:rPr>
                <w:noProof/>
                <w:webHidden/>
              </w:rPr>
              <w:fldChar w:fldCharType="end"/>
            </w:r>
          </w:hyperlink>
        </w:p>
        <w:p w14:paraId="3363A38E" w14:textId="6D91A0EE" w:rsidR="00674C3F" w:rsidRDefault="00674C3F">
          <w:pPr>
            <w:pStyle w:val="TOC1"/>
            <w:rPr>
              <w:rFonts w:eastAsiaTheme="minorEastAsia"/>
              <w:noProof/>
              <w:sz w:val="24"/>
              <w:szCs w:val="24"/>
            </w:rPr>
          </w:pPr>
          <w:hyperlink w:anchor="_Toc204383153" w:history="1">
            <w:r w:rsidRPr="0007634C">
              <w:rPr>
                <w:rStyle w:val="Hyperlink"/>
                <w:rFonts w:ascii="Rockwell" w:hAnsi="Rockwell"/>
                <w:b/>
                <w:bCs/>
                <w:noProof/>
              </w:rPr>
              <w:t>12. Communication &amp; Awareness</w:t>
            </w:r>
            <w:r>
              <w:rPr>
                <w:noProof/>
                <w:webHidden/>
              </w:rPr>
              <w:tab/>
            </w:r>
            <w:r>
              <w:rPr>
                <w:noProof/>
                <w:webHidden/>
              </w:rPr>
              <w:fldChar w:fldCharType="begin"/>
            </w:r>
            <w:r>
              <w:rPr>
                <w:noProof/>
                <w:webHidden/>
              </w:rPr>
              <w:instrText xml:space="preserve"> PAGEREF _Toc204383153 \h </w:instrText>
            </w:r>
            <w:r>
              <w:rPr>
                <w:noProof/>
                <w:webHidden/>
              </w:rPr>
            </w:r>
            <w:r>
              <w:rPr>
                <w:noProof/>
                <w:webHidden/>
              </w:rPr>
              <w:fldChar w:fldCharType="separate"/>
            </w:r>
            <w:r>
              <w:rPr>
                <w:noProof/>
                <w:webHidden/>
              </w:rPr>
              <w:t>5</w:t>
            </w:r>
            <w:r>
              <w:rPr>
                <w:noProof/>
                <w:webHidden/>
              </w:rPr>
              <w:fldChar w:fldCharType="end"/>
            </w:r>
          </w:hyperlink>
        </w:p>
        <w:p w14:paraId="10865CD9" w14:textId="1D648614" w:rsidR="00674C3F" w:rsidRDefault="00674C3F">
          <w:pPr>
            <w:pStyle w:val="TOC1"/>
            <w:rPr>
              <w:rFonts w:eastAsiaTheme="minorEastAsia"/>
              <w:noProof/>
              <w:sz w:val="24"/>
              <w:szCs w:val="24"/>
            </w:rPr>
          </w:pPr>
          <w:hyperlink w:anchor="_Toc204383154" w:history="1">
            <w:r w:rsidRPr="0007634C">
              <w:rPr>
                <w:rStyle w:val="Hyperlink"/>
                <w:rFonts w:ascii="Rockwell" w:hAnsi="Rockwell"/>
                <w:b/>
                <w:bCs/>
                <w:noProof/>
              </w:rPr>
              <w:t>13. Penalties for Non-Compliance</w:t>
            </w:r>
            <w:r>
              <w:rPr>
                <w:noProof/>
                <w:webHidden/>
              </w:rPr>
              <w:tab/>
            </w:r>
            <w:r>
              <w:rPr>
                <w:noProof/>
                <w:webHidden/>
              </w:rPr>
              <w:fldChar w:fldCharType="begin"/>
            </w:r>
            <w:r>
              <w:rPr>
                <w:noProof/>
                <w:webHidden/>
              </w:rPr>
              <w:instrText xml:space="preserve"> PAGEREF _Toc204383154 \h </w:instrText>
            </w:r>
            <w:r>
              <w:rPr>
                <w:noProof/>
                <w:webHidden/>
              </w:rPr>
            </w:r>
            <w:r>
              <w:rPr>
                <w:noProof/>
                <w:webHidden/>
              </w:rPr>
              <w:fldChar w:fldCharType="separate"/>
            </w:r>
            <w:r>
              <w:rPr>
                <w:noProof/>
                <w:webHidden/>
              </w:rPr>
              <w:t>6</w:t>
            </w:r>
            <w:r>
              <w:rPr>
                <w:noProof/>
                <w:webHidden/>
              </w:rPr>
              <w:fldChar w:fldCharType="end"/>
            </w:r>
          </w:hyperlink>
        </w:p>
        <w:p w14:paraId="0DA4B7A5" w14:textId="0C79E44A" w:rsidR="00674C3F" w:rsidRDefault="00674C3F">
          <w:pPr>
            <w:pStyle w:val="TOC1"/>
            <w:rPr>
              <w:rFonts w:eastAsiaTheme="minorEastAsia"/>
              <w:noProof/>
              <w:sz w:val="24"/>
              <w:szCs w:val="24"/>
            </w:rPr>
          </w:pPr>
          <w:hyperlink w:anchor="_Toc204383155" w:history="1">
            <w:r w:rsidRPr="0007634C">
              <w:rPr>
                <w:rStyle w:val="Hyperlink"/>
                <w:noProof/>
              </w:rPr>
              <w:t>14. Summary</w:t>
            </w:r>
            <w:r>
              <w:rPr>
                <w:noProof/>
                <w:webHidden/>
              </w:rPr>
              <w:tab/>
            </w:r>
            <w:r>
              <w:rPr>
                <w:noProof/>
                <w:webHidden/>
              </w:rPr>
              <w:fldChar w:fldCharType="begin"/>
            </w:r>
            <w:r>
              <w:rPr>
                <w:noProof/>
                <w:webHidden/>
              </w:rPr>
              <w:instrText xml:space="preserve"> PAGEREF _Toc204383155 \h </w:instrText>
            </w:r>
            <w:r>
              <w:rPr>
                <w:noProof/>
                <w:webHidden/>
              </w:rPr>
            </w:r>
            <w:r>
              <w:rPr>
                <w:noProof/>
                <w:webHidden/>
              </w:rPr>
              <w:fldChar w:fldCharType="separate"/>
            </w:r>
            <w:r>
              <w:rPr>
                <w:noProof/>
                <w:webHidden/>
              </w:rPr>
              <w:t>6</w:t>
            </w:r>
            <w:r>
              <w:rPr>
                <w:noProof/>
                <w:webHidden/>
              </w:rPr>
              <w:fldChar w:fldCharType="end"/>
            </w:r>
          </w:hyperlink>
        </w:p>
        <w:p w14:paraId="0325DB02" w14:textId="603E9B88" w:rsidR="00674C3F" w:rsidRDefault="00674C3F">
          <w:pPr>
            <w:pStyle w:val="TOC1"/>
            <w:rPr>
              <w:rFonts w:eastAsiaTheme="minorEastAsia"/>
              <w:noProof/>
              <w:sz w:val="24"/>
              <w:szCs w:val="24"/>
            </w:rPr>
          </w:pPr>
          <w:hyperlink w:anchor="_Toc204383156" w:history="1">
            <w:r w:rsidRPr="0007634C">
              <w:rPr>
                <w:rStyle w:val="Hyperlink"/>
                <w:noProof/>
              </w:rPr>
              <w:t>15. Review</w:t>
            </w:r>
            <w:r>
              <w:rPr>
                <w:noProof/>
                <w:webHidden/>
              </w:rPr>
              <w:tab/>
            </w:r>
            <w:r>
              <w:rPr>
                <w:noProof/>
                <w:webHidden/>
              </w:rPr>
              <w:fldChar w:fldCharType="begin"/>
            </w:r>
            <w:r>
              <w:rPr>
                <w:noProof/>
                <w:webHidden/>
              </w:rPr>
              <w:instrText xml:space="preserve"> PAGEREF _Toc204383156 \h </w:instrText>
            </w:r>
            <w:r>
              <w:rPr>
                <w:noProof/>
                <w:webHidden/>
              </w:rPr>
            </w:r>
            <w:r>
              <w:rPr>
                <w:noProof/>
                <w:webHidden/>
              </w:rPr>
              <w:fldChar w:fldCharType="separate"/>
            </w:r>
            <w:r>
              <w:rPr>
                <w:noProof/>
                <w:webHidden/>
              </w:rPr>
              <w:t>6</w:t>
            </w:r>
            <w:r>
              <w:rPr>
                <w:noProof/>
                <w:webHidden/>
              </w:rPr>
              <w:fldChar w:fldCharType="end"/>
            </w:r>
          </w:hyperlink>
        </w:p>
        <w:p w14:paraId="5E4F99B1" w14:textId="55A0AC1D" w:rsidR="00674C3F" w:rsidRDefault="00674C3F">
          <w:pPr>
            <w:pStyle w:val="TOC1"/>
            <w:rPr>
              <w:rFonts w:eastAsiaTheme="minorEastAsia"/>
              <w:noProof/>
              <w:sz w:val="24"/>
              <w:szCs w:val="24"/>
            </w:rPr>
          </w:pPr>
          <w:hyperlink w:anchor="_Toc204383157" w:history="1">
            <w:r w:rsidRPr="0007634C">
              <w:rPr>
                <w:rStyle w:val="Hyperlink"/>
                <w:noProof/>
              </w:rPr>
              <w:t>16. Annexes</w:t>
            </w:r>
            <w:r>
              <w:rPr>
                <w:noProof/>
                <w:webHidden/>
              </w:rPr>
              <w:tab/>
            </w:r>
            <w:r>
              <w:rPr>
                <w:noProof/>
                <w:webHidden/>
              </w:rPr>
              <w:fldChar w:fldCharType="begin"/>
            </w:r>
            <w:r>
              <w:rPr>
                <w:noProof/>
                <w:webHidden/>
              </w:rPr>
              <w:instrText xml:space="preserve"> PAGEREF _Toc204383157 \h </w:instrText>
            </w:r>
            <w:r>
              <w:rPr>
                <w:noProof/>
                <w:webHidden/>
              </w:rPr>
            </w:r>
            <w:r>
              <w:rPr>
                <w:noProof/>
                <w:webHidden/>
              </w:rPr>
              <w:fldChar w:fldCharType="separate"/>
            </w:r>
            <w:r>
              <w:rPr>
                <w:noProof/>
                <w:webHidden/>
              </w:rPr>
              <w:t>7</w:t>
            </w:r>
            <w:r>
              <w:rPr>
                <w:noProof/>
                <w:webHidden/>
              </w:rPr>
              <w:fldChar w:fldCharType="end"/>
            </w:r>
          </w:hyperlink>
        </w:p>
        <w:p w14:paraId="3E5515CD" w14:textId="2EC7FD76" w:rsidR="00674C3F" w:rsidRPr="00473BEF" w:rsidRDefault="00674C3F" w:rsidP="00674C3F">
          <w:pPr>
            <w:rPr>
              <w:rFonts w:ascii="Rockwell" w:hAnsi="Rockwell"/>
            </w:rPr>
          </w:pPr>
          <w:r w:rsidRPr="00473BEF">
            <w:rPr>
              <w:rFonts w:ascii="Rockwell" w:hAnsi="Rockwell"/>
              <w:noProof/>
            </w:rPr>
            <w:fldChar w:fldCharType="end"/>
          </w:r>
        </w:p>
      </w:sdtContent>
    </w:sdt>
    <w:p w14:paraId="61321E54" w14:textId="77777777" w:rsidR="00674C3F" w:rsidRPr="00473BEF" w:rsidRDefault="00674C3F" w:rsidP="00674C3F">
      <w:pPr>
        <w:jc w:val="both"/>
        <w:rPr>
          <w:rFonts w:ascii="Rockwell" w:hAnsi="Rockwell"/>
        </w:rPr>
      </w:pPr>
    </w:p>
    <w:p w14:paraId="35879BAB" w14:textId="77777777" w:rsidR="00674C3F" w:rsidRPr="00473BEF" w:rsidRDefault="00674C3F" w:rsidP="00674C3F">
      <w:pPr>
        <w:jc w:val="both"/>
        <w:rPr>
          <w:rFonts w:ascii="Rockwell" w:hAnsi="Rockwell"/>
        </w:rPr>
      </w:pPr>
    </w:p>
    <w:p w14:paraId="351572E1" w14:textId="77777777" w:rsidR="00674C3F" w:rsidRPr="00473BEF" w:rsidRDefault="00674C3F" w:rsidP="00674C3F">
      <w:pPr>
        <w:spacing w:before="100" w:beforeAutospacing="1" w:after="100" w:afterAutospacing="1" w:line="360" w:lineRule="auto"/>
        <w:jc w:val="both"/>
        <w:rPr>
          <w:rFonts w:ascii="Rockwell" w:hAnsi="Rockwell"/>
          <w:sz w:val="28"/>
          <w:szCs w:val="28"/>
        </w:rPr>
        <w:sectPr w:rsidR="00674C3F" w:rsidRPr="00473BEF" w:rsidSect="00674C3F">
          <w:footerReference w:type="default" r:id="rId9"/>
          <w:pgSz w:w="12240" w:h="15840"/>
          <w:pgMar w:top="1440" w:right="810" w:bottom="1440" w:left="1440" w:header="432" w:footer="432" w:gutter="0"/>
          <w:pgNumType w:fmt="lowerRoman" w:start="1"/>
          <w:cols w:space="720"/>
          <w:docGrid w:linePitch="360"/>
        </w:sectPr>
      </w:pPr>
    </w:p>
    <w:p w14:paraId="7B284DFA" w14:textId="4FA39DFF" w:rsidR="00DE0D91" w:rsidRPr="00674C3F" w:rsidRDefault="00DE0D91" w:rsidP="00674C3F">
      <w:pPr>
        <w:pStyle w:val="Heading1"/>
        <w:rPr>
          <w:rFonts w:ascii="Rockwell" w:hAnsi="Rockwell"/>
          <w:b/>
          <w:bCs/>
          <w:sz w:val="32"/>
          <w:szCs w:val="32"/>
        </w:rPr>
      </w:pPr>
      <w:bookmarkStart w:id="2" w:name="_Toc204383142"/>
      <w:r w:rsidRPr="00674C3F">
        <w:rPr>
          <w:rFonts w:ascii="Rockwell" w:hAnsi="Rockwell"/>
          <w:b/>
          <w:bCs/>
          <w:sz w:val="32"/>
          <w:szCs w:val="32"/>
        </w:rPr>
        <w:lastRenderedPageBreak/>
        <w:t>1. Introduction</w:t>
      </w:r>
      <w:bookmarkEnd w:id="2"/>
    </w:p>
    <w:p w14:paraId="54447498" w14:textId="77777777" w:rsidR="00DE0D91" w:rsidRPr="00DE0D91" w:rsidRDefault="00DE0D91" w:rsidP="00674C3F">
      <w:pPr>
        <w:spacing w:line="360" w:lineRule="auto"/>
        <w:jc w:val="both"/>
        <w:rPr>
          <w:rFonts w:ascii="Rockwell" w:hAnsi="Rockwell"/>
          <w:sz w:val="28"/>
          <w:szCs w:val="28"/>
        </w:rPr>
      </w:pPr>
      <w:r w:rsidRPr="00DE0D91">
        <w:rPr>
          <w:rFonts w:ascii="Rockwell" w:hAnsi="Rockwell"/>
          <w:sz w:val="28"/>
          <w:szCs w:val="28"/>
        </w:rPr>
        <w:t>Unregulated access and uncontrolled movement within hospital premises pose risks to patient safety, infection control, and facility operations. This policy establishes a structured system for controlling entry, movement, and traffic flow in and around Deder General Hospital to promote a clean, secure, and patient-centered care environment.</w:t>
      </w:r>
    </w:p>
    <w:p w14:paraId="7F862AE9" w14:textId="25937E1A" w:rsidR="00DE0D91" w:rsidRPr="00674C3F" w:rsidRDefault="00DE0D91" w:rsidP="00674C3F">
      <w:pPr>
        <w:pStyle w:val="Heading1"/>
        <w:rPr>
          <w:rFonts w:ascii="Rockwell" w:hAnsi="Rockwell"/>
          <w:b/>
          <w:bCs/>
          <w:sz w:val="32"/>
          <w:szCs w:val="32"/>
        </w:rPr>
      </w:pPr>
      <w:bookmarkStart w:id="3" w:name="_Toc204383143"/>
      <w:r w:rsidRPr="00674C3F">
        <w:rPr>
          <w:rFonts w:ascii="Rockwell" w:hAnsi="Rockwell"/>
          <w:b/>
          <w:bCs/>
          <w:sz w:val="32"/>
          <w:szCs w:val="32"/>
        </w:rPr>
        <w:t>2. Purpose</w:t>
      </w:r>
      <w:bookmarkEnd w:id="3"/>
    </w:p>
    <w:p w14:paraId="59293816" w14:textId="77777777" w:rsidR="00DE0D91" w:rsidRPr="00DE0D91" w:rsidRDefault="00DE0D91" w:rsidP="00674C3F">
      <w:pPr>
        <w:spacing w:line="360" w:lineRule="auto"/>
        <w:jc w:val="both"/>
        <w:rPr>
          <w:rFonts w:ascii="Rockwell" w:hAnsi="Rockwell"/>
          <w:sz w:val="28"/>
          <w:szCs w:val="28"/>
        </w:rPr>
      </w:pPr>
      <w:r w:rsidRPr="00DE0D91">
        <w:rPr>
          <w:rFonts w:ascii="Rockwell" w:hAnsi="Rockwell"/>
          <w:sz w:val="28"/>
          <w:szCs w:val="28"/>
        </w:rPr>
        <w:t>To ensure safe, efficient, and infection-conscious access to hospital facilities by regulating entrances, controlling traffic flow, and enforcing access limits for various categories of individuals.</w:t>
      </w:r>
    </w:p>
    <w:p w14:paraId="0D70E3BA" w14:textId="09143B21" w:rsidR="00DE0D91" w:rsidRPr="00674C3F" w:rsidRDefault="00DE0D91" w:rsidP="00674C3F">
      <w:pPr>
        <w:pStyle w:val="Heading1"/>
        <w:rPr>
          <w:rFonts w:ascii="Rockwell" w:hAnsi="Rockwell"/>
          <w:b/>
          <w:bCs/>
          <w:sz w:val="32"/>
          <w:szCs w:val="32"/>
        </w:rPr>
      </w:pPr>
      <w:bookmarkStart w:id="4" w:name="_Toc204383144"/>
      <w:r w:rsidRPr="00674C3F">
        <w:rPr>
          <w:rFonts w:ascii="Rockwell" w:hAnsi="Rockwell"/>
          <w:b/>
          <w:bCs/>
          <w:sz w:val="32"/>
          <w:szCs w:val="32"/>
        </w:rPr>
        <w:t>3. Objectives</w:t>
      </w:r>
      <w:bookmarkEnd w:id="4"/>
    </w:p>
    <w:p w14:paraId="3EDD0C25" w14:textId="77777777" w:rsidR="00DE0D91" w:rsidRPr="00DE0D91" w:rsidRDefault="00DE0D91" w:rsidP="00DE0D91">
      <w:pPr>
        <w:numPr>
          <w:ilvl w:val="0"/>
          <w:numId w:val="1"/>
        </w:numPr>
        <w:rPr>
          <w:rFonts w:ascii="Rockwell" w:hAnsi="Rockwell"/>
          <w:sz w:val="28"/>
          <w:szCs w:val="28"/>
        </w:rPr>
      </w:pPr>
      <w:r w:rsidRPr="00DE0D91">
        <w:rPr>
          <w:rFonts w:ascii="Rockwell" w:hAnsi="Rockwell"/>
          <w:sz w:val="28"/>
          <w:szCs w:val="28"/>
        </w:rPr>
        <w:t>Prevent unauthorized access to critical care and sterile zones.</w:t>
      </w:r>
    </w:p>
    <w:p w14:paraId="4127BC69" w14:textId="77777777" w:rsidR="00DE0D91" w:rsidRPr="00DE0D91" w:rsidRDefault="00DE0D91" w:rsidP="00DE0D91">
      <w:pPr>
        <w:numPr>
          <w:ilvl w:val="0"/>
          <w:numId w:val="1"/>
        </w:numPr>
        <w:rPr>
          <w:rFonts w:ascii="Rockwell" w:hAnsi="Rockwell"/>
          <w:sz w:val="28"/>
          <w:szCs w:val="28"/>
        </w:rPr>
      </w:pPr>
      <w:r w:rsidRPr="00DE0D91">
        <w:rPr>
          <w:rFonts w:ascii="Rockwell" w:hAnsi="Rockwell"/>
          <w:sz w:val="28"/>
          <w:szCs w:val="28"/>
        </w:rPr>
        <w:t>Reduce unnecessary foot traffic to control healthcare-associated infections (HAIs).</w:t>
      </w:r>
    </w:p>
    <w:p w14:paraId="2C73E13C" w14:textId="77777777" w:rsidR="00DE0D91" w:rsidRPr="00DE0D91" w:rsidRDefault="00DE0D91" w:rsidP="00DE0D91">
      <w:pPr>
        <w:numPr>
          <w:ilvl w:val="0"/>
          <w:numId w:val="1"/>
        </w:numPr>
        <w:rPr>
          <w:rFonts w:ascii="Rockwell" w:hAnsi="Rockwell"/>
          <w:sz w:val="28"/>
          <w:szCs w:val="28"/>
        </w:rPr>
      </w:pPr>
      <w:r w:rsidRPr="00DE0D91">
        <w:rPr>
          <w:rFonts w:ascii="Rockwell" w:hAnsi="Rockwell"/>
          <w:sz w:val="28"/>
          <w:szCs w:val="28"/>
        </w:rPr>
        <w:t>Improve movement efficiency for patients, staff, and supplies.</w:t>
      </w:r>
    </w:p>
    <w:p w14:paraId="74949382" w14:textId="77777777" w:rsidR="00DE0D91" w:rsidRPr="00DE0D91" w:rsidRDefault="00DE0D91" w:rsidP="00DE0D91">
      <w:pPr>
        <w:numPr>
          <w:ilvl w:val="0"/>
          <w:numId w:val="1"/>
        </w:numPr>
        <w:rPr>
          <w:rFonts w:ascii="Rockwell" w:hAnsi="Rockwell"/>
          <w:sz w:val="28"/>
          <w:szCs w:val="28"/>
        </w:rPr>
      </w:pPr>
      <w:r w:rsidRPr="00DE0D91">
        <w:rPr>
          <w:rFonts w:ascii="Rockwell" w:hAnsi="Rockwell"/>
          <w:sz w:val="28"/>
          <w:szCs w:val="28"/>
        </w:rPr>
        <w:t>Safeguard the privacy, dignity, and safety of all hospital users.</w:t>
      </w:r>
    </w:p>
    <w:p w14:paraId="02EBE4D5" w14:textId="77777777" w:rsidR="00DE0D91" w:rsidRPr="00DE0D91" w:rsidRDefault="00DE0D91" w:rsidP="00DE0D91">
      <w:pPr>
        <w:numPr>
          <w:ilvl w:val="0"/>
          <w:numId w:val="1"/>
        </w:numPr>
        <w:rPr>
          <w:rFonts w:ascii="Rockwell" w:hAnsi="Rockwell"/>
          <w:sz w:val="28"/>
          <w:szCs w:val="28"/>
        </w:rPr>
      </w:pPr>
      <w:r w:rsidRPr="00DE0D91">
        <w:rPr>
          <w:rFonts w:ascii="Rockwell" w:hAnsi="Rockwell"/>
          <w:sz w:val="28"/>
          <w:szCs w:val="28"/>
        </w:rPr>
        <w:t>Ensure security compliance and emergency preparedness across access points.</w:t>
      </w:r>
    </w:p>
    <w:p w14:paraId="2616A79E" w14:textId="0052C3D6" w:rsidR="00DE0D91" w:rsidRPr="00DE0D91" w:rsidRDefault="00DE0D91" w:rsidP="00674C3F">
      <w:pPr>
        <w:pStyle w:val="Heading1"/>
      </w:pPr>
      <w:bookmarkStart w:id="5" w:name="_Toc204383145"/>
      <w:r w:rsidRPr="00DE0D91">
        <w:t>4. Scope</w:t>
      </w:r>
      <w:bookmarkEnd w:id="5"/>
    </w:p>
    <w:p w14:paraId="4E291F21" w14:textId="77777777" w:rsidR="00DE0D91" w:rsidRPr="00DE0D91" w:rsidRDefault="00DE0D91" w:rsidP="00DE0D91">
      <w:pPr>
        <w:rPr>
          <w:rFonts w:ascii="Rockwell" w:hAnsi="Rockwell"/>
          <w:sz w:val="28"/>
          <w:szCs w:val="28"/>
        </w:rPr>
      </w:pPr>
      <w:r w:rsidRPr="00DE0D91">
        <w:rPr>
          <w:rFonts w:ascii="Rockwell" w:hAnsi="Rockwell"/>
          <w:sz w:val="28"/>
          <w:szCs w:val="28"/>
        </w:rPr>
        <w:t>This policy applies to all individuals entering Deder General Hospital premises including staff, patients, visitors, suppliers, contractors, and public health personnel.</w:t>
      </w:r>
    </w:p>
    <w:p w14:paraId="09E0636B" w14:textId="77777777" w:rsidR="00DE0D91" w:rsidRDefault="00DE0D91" w:rsidP="00DE0D91">
      <w:pPr>
        <w:rPr>
          <w:rFonts w:ascii="Rockwell" w:hAnsi="Rockwell"/>
          <w:sz w:val="28"/>
          <w:szCs w:val="28"/>
        </w:rPr>
      </w:pPr>
    </w:p>
    <w:p w14:paraId="29CE44F1" w14:textId="77777777" w:rsidR="00DE0D91" w:rsidRDefault="00DE0D91" w:rsidP="00DE0D91">
      <w:pPr>
        <w:rPr>
          <w:rFonts w:ascii="Rockwell" w:hAnsi="Rockwell"/>
          <w:sz w:val="28"/>
          <w:szCs w:val="28"/>
        </w:rPr>
      </w:pPr>
    </w:p>
    <w:p w14:paraId="72A38DA6" w14:textId="725033CE" w:rsidR="00DE0D91" w:rsidRPr="00674C3F" w:rsidRDefault="00DE0D91" w:rsidP="00674C3F">
      <w:pPr>
        <w:pStyle w:val="Heading1"/>
        <w:rPr>
          <w:rFonts w:ascii="Rockwell" w:hAnsi="Rockwell"/>
          <w:sz w:val="32"/>
          <w:szCs w:val="32"/>
        </w:rPr>
      </w:pPr>
      <w:bookmarkStart w:id="6" w:name="_Toc204383146"/>
      <w:r w:rsidRPr="00674C3F">
        <w:rPr>
          <w:rFonts w:ascii="Rockwell" w:hAnsi="Rockwell"/>
          <w:sz w:val="32"/>
          <w:szCs w:val="32"/>
        </w:rPr>
        <w:lastRenderedPageBreak/>
        <w:t>5. Access Control Zones</w:t>
      </w:r>
      <w:bookmarkEnd w:id="6"/>
    </w:p>
    <w:tbl>
      <w:tblPr>
        <w:tblStyle w:val="TableGrid"/>
        <w:tblW w:w="10138" w:type="dxa"/>
        <w:tblLook w:val="04A0" w:firstRow="1" w:lastRow="0" w:firstColumn="1" w:lastColumn="0" w:noHBand="0" w:noVBand="1"/>
      </w:tblPr>
      <w:tblGrid>
        <w:gridCol w:w="4170"/>
        <w:gridCol w:w="2645"/>
        <w:gridCol w:w="3323"/>
      </w:tblGrid>
      <w:tr w:rsidR="00DE0D91" w:rsidRPr="00DE0D91" w14:paraId="50F682B5" w14:textId="77777777" w:rsidTr="005559AB">
        <w:trPr>
          <w:trHeight w:val="668"/>
        </w:trPr>
        <w:tc>
          <w:tcPr>
            <w:tcW w:w="0" w:type="auto"/>
            <w:hideMark/>
          </w:tcPr>
          <w:p w14:paraId="077DFB17"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Zone</w:t>
            </w:r>
          </w:p>
        </w:tc>
        <w:tc>
          <w:tcPr>
            <w:tcW w:w="0" w:type="auto"/>
            <w:hideMark/>
          </w:tcPr>
          <w:p w14:paraId="0716567C"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Access Level</w:t>
            </w:r>
          </w:p>
        </w:tc>
        <w:tc>
          <w:tcPr>
            <w:tcW w:w="0" w:type="auto"/>
            <w:hideMark/>
          </w:tcPr>
          <w:p w14:paraId="7F007E34"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Authorized Personnel</w:t>
            </w:r>
          </w:p>
        </w:tc>
      </w:tr>
      <w:tr w:rsidR="00DE0D91" w:rsidRPr="00DE0D91" w14:paraId="67AC34B8" w14:textId="77777777" w:rsidTr="005559AB">
        <w:trPr>
          <w:trHeight w:val="937"/>
        </w:trPr>
        <w:tc>
          <w:tcPr>
            <w:tcW w:w="0" w:type="auto"/>
            <w:hideMark/>
          </w:tcPr>
          <w:p w14:paraId="1C01304C" w14:textId="77777777" w:rsidR="00DE0D91" w:rsidRPr="00DE0D91" w:rsidRDefault="00DE0D91" w:rsidP="00DE0D91">
            <w:pPr>
              <w:spacing w:after="160" w:line="259" w:lineRule="auto"/>
              <w:rPr>
                <w:rFonts w:ascii="Rockwell" w:hAnsi="Rockwell"/>
                <w:sz w:val="28"/>
                <w:szCs w:val="28"/>
              </w:rPr>
            </w:pPr>
            <w:r w:rsidRPr="00DE0D91">
              <w:rPr>
                <w:rFonts w:ascii="Rockwell" w:hAnsi="Rockwell"/>
                <w:b/>
                <w:bCs/>
                <w:sz w:val="28"/>
                <w:szCs w:val="28"/>
              </w:rPr>
              <w:t>General Areas</w:t>
            </w:r>
            <w:r w:rsidRPr="00DE0D91">
              <w:rPr>
                <w:rFonts w:ascii="Rockwell" w:hAnsi="Rockwell"/>
                <w:sz w:val="28"/>
                <w:szCs w:val="28"/>
              </w:rPr>
              <w:t xml:space="preserve"> (Reception, OPD Waiting)</w:t>
            </w:r>
          </w:p>
        </w:tc>
        <w:tc>
          <w:tcPr>
            <w:tcW w:w="0" w:type="auto"/>
            <w:hideMark/>
          </w:tcPr>
          <w:p w14:paraId="74A6A594"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Open access during working hours</w:t>
            </w:r>
          </w:p>
        </w:tc>
        <w:tc>
          <w:tcPr>
            <w:tcW w:w="0" w:type="auto"/>
            <w:hideMark/>
          </w:tcPr>
          <w:p w14:paraId="382B1407"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Public, screened visitors</w:t>
            </w:r>
          </w:p>
        </w:tc>
      </w:tr>
      <w:tr w:rsidR="00DE0D91" w:rsidRPr="00DE0D91" w14:paraId="48E46FA0" w14:textId="77777777" w:rsidTr="005559AB">
        <w:trPr>
          <w:trHeight w:val="945"/>
        </w:trPr>
        <w:tc>
          <w:tcPr>
            <w:tcW w:w="0" w:type="auto"/>
            <w:hideMark/>
          </w:tcPr>
          <w:p w14:paraId="546F716D" w14:textId="77777777" w:rsidR="00DE0D91" w:rsidRPr="00DE0D91" w:rsidRDefault="00DE0D91" w:rsidP="00DE0D91">
            <w:pPr>
              <w:spacing w:after="160" w:line="259" w:lineRule="auto"/>
              <w:rPr>
                <w:rFonts w:ascii="Rockwell" w:hAnsi="Rockwell"/>
                <w:sz w:val="28"/>
                <w:szCs w:val="28"/>
              </w:rPr>
            </w:pPr>
            <w:r w:rsidRPr="00DE0D91">
              <w:rPr>
                <w:rFonts w:ascii="Rockwell" w:hAnsi="Rockwell"/>
                <w:b/>
                <w:bCs/>
                <w:sz w:val="28"/>
                <w:szCs w:val="28"/>
              </w:rPr>
              <w:t>Clinical Wards</w:t>
            </w:r>
            <w:r w:rsidRPr="00DE0D91">
              <w:rPr>
                <w:rFonts w:ascii="Rockwell" w:hAnsi="Rockwell"/>
                <w:sz w:val="28"/>
                <w:szCs w:val="28"/>
              </w:rPr>
              <w:t xml:space="preserve"> (Medical, Surgical, Maternity, NICU)</w:t>
            </w:r>
          </w:p>
        </w:tc>
        <w:tc>
          <w:tcPr>
            <w:tcW w:w="0" w:type="auto"/>
            <w:hideMark/>
          </w:tcPr>
          <w:p w14:paraId="525F42BB"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Controlled access</w:t>
            </w:r>
          </w:p>
        </w:tc>
        <w:tc>
          <w:tcPr>
            <w:tcW w:w="0" w:type="auto"/>
            <w:hideMark/>
          </w:tcPr>
          <w:p w14:paraId="2B8FDB7F"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Patients, designated attendants, staff with ID</w:t>
            </w:r>
          </w:p>
        </w:tc>
      </w:tr>
      <w:tr w:rsidR="00DE0D91" w:rsidRPr="00DE0D91" w14:paraId="213CDC08" w14:textId="77777777" w:rsidTr="005559AB">
        <w:trPr>
          <w:trHeight w:val="937"/>
        </w:trPr>
        <w:tc>
          <w:tcPr>
            <w:tcW w:w="0" w:type="auto"/>
            <w:hideMark/>
          </w:tcPr>
          <w:p w14:paraId="7E9B3AD1" w14:textId="77777777" w:rsidR="00DE0D91" w:rsidRPr="00DE0D91" w:rsidRDefault="00DE0D91" w:rsidP="00DE0D91">
            <w:pPr>
              <w:spacing w:after="160" w:line="259" w:lineRule="auto"/>
              <w:rPr>
                <w:rFonts w:ascii="Rockwell" w:hAnsi="Rockwell"/>
                <w:sz w:val="28"/>
                <w:szCs w:val="28"/>
              </w:rPr>
            </w:pPr>
            <w:r w:rsidRPr="00DE0D91">
              <w:rPr>
                <w:rFonts w:ascii="Rockwell" w:hAnsi="Rockwell"/>
                <w:b/>
                <w:bCs/>
                <w:sz w:val="28"/>
                <w:szCs w:val="28"/>
              </w:rPr>
              <w:t>Restricted Zones</w:t>
            </w:r>
            <w:r w:rsidRPr="00DE0D91">
              <w:rPr>
                <w:rFonts w:ascii="Rockwell" w:hAnsi="Rockwell"/>
                <w:sz w:val="28"/>
                <w:szCs w:val="28"/>
              </w:rPr>
              <w:t xml:space="preserve"> (Operating Room, CSSD, ICU, TB Clinic)</w:t>
            </w:r>
          </w:p>
        </w:tc>
        <w:tc>
          <w:tcPr>
            <w:tcW w:w="0" w:type="auto"/>
            <w:hideMark/>
          </w:tcPr>
          <w:p w14:paraId="242C6122"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High control</w:t>
            </w:r>
          </w:p>
        </w:tc>
        <w:tc>
          <w:tcPr>
            <w:tcW w:w="0" w:type="auto"/>
            <w:hideMark/>
          </w:tcPr>
          <w:p w14:paraId="55971CE8"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Authorized clinical staff, IPC-cleared personnel</w:t>
            </w:r>
          </w:p>
        </w:tc>
      </w:tr>
      <w:tr w:rsidR="00DE0D91" w:rsidRPr="00DE0D91" w14:paraId="23D0DC33" w14:textId="77777777" w:rsidTr="005559AB">
        <w:trPr>
          <w:trHeight w:val="945"/>
        </w:trPr>
        <w:tc>
          <w:tcPr>
            <w:tcW w:w="0" w:type="auto"/>
            <w:hideMark/>
          </w:tcPr>
          <w:p w14:paraId="36D1DA07" w14:textId="77777777" w:rsidR="00DE0D91" w:rsidRPr="00DE0D91" w:rsidRDefault="00DE0D91" w:rsidP="00DE0D91">
            <w:pPr>
              <w:spacing w:after="160" w:line="259" w:lineRule="auto"/>
              <w:rPr>
                <w:rFonts w:ascii="Rockwell" w:hAnsi="Rockwell"/>
                <w:sz w:val="28"/>
                <w:szCs w:val="28"/>
              </w:rPr>
            </w:pPr>
            <w:r w:rsidRPr="00DE0D91">
              <w:rPr>
                <w:rFonts w:ascii="Rockwell" w:hAnsi="Rockwell"/>
                <w:b/>
                <w:bCs/>
                <w:sz w:val="28"/>
                <w:szCs w:val="28"/>
              </w:rPr>
              <w:t>Administrative Offices</w:t>
            </w:r>
          </w:p>
        </w:tc>
        <w:tc>
          <w:tcPr>
            <w:tcW w:w="0" w:type="auto"/>
            <w:hideMark/>
          </w:tcPr>
          <w:p w14:paraId="2BA5FE15"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Staff-only</w:t>
            </w:r>
          </w:p>
        </w:tc>
        <w:tc>
          <w:tcPr>
            <w:tcW w:w="0" w:type="auto"/>
            <w:hideMark/>
          </w:tcPr>
          <w:p w14:paraId="1A1146AB"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Staff with badge, visitors by appointment</w:t>
            </w:r>
          </w:p>
        </w:tc>
      </w:tr>
      <w:tr w:rsidR="00DE0D91" w:rsidRPr="00DE0D91" w14:paraId="645193AD" w14:textId="77777777" w:rsidTr="005559AB">
        <w:trPr>
          <w:trHeight w:val="668"/>
        </w:trPr>
        <w:tc>
          <w:tcPr>
            <w:tcW w:w="0" w:type="auto"/>
            <w:hideMark/>
          </w:tcPr>
          <w:p w14:paraId="1E9C4E58" w14:textId="77777777" w:rsidR="00DE0D91" w:rsidRPr="00DE0D91" w:rsidRDefault="00DE0D91" w:rsidP="00DE0D91">
            <w:pPr>
              <w:spacing w:after="160" w:line="259" w:lineRule="auto"/>
              <w:rPr>
                <w:rFonts w:ascii="Rockwell" w:hAnsi="Rockwell"/>
                <w:sz w:val="28"/>
                <w:szCs w:val="28"/>
              </w:rPr>
            </w:pPr>
            <w:r w:rsidRPr="00DE0D91">
              <w:rPr>
                <w:rFonts w:ascii="Rockwell" w:hAnsi="Rockwell"/>
                <w:b/>
                <w:bCs/>
                <w:sz w:val="28"/>
                <w:szCs w:val="28"/>
              </w:rPr>
              <w:t>Waste Storage/Service Areas</w:t>
            </w:r>
          </w:p>
        </w:tc>
        <w:tc>
          <w:tcPr>
            <w:tcW w:w="0" w:type="auto"/>
            <w:hideMark/>
          </w:tcPr>
          <w:p w14:paraId="6D765A30"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Restricted</w:t>
            </w:r>
          </w:p>
        </w:tc>
        <w:tc>
          <w:tcPr>
            <w:tcW w:w="0" w:type="auto"/>
            <w:hideMark/>
          </w:tcPr>
          <w:p w14:paraId="706EC391"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Cleaners, facility staff, waste handlers</w:t>
            </w:r>
          </w:p>
        </w:tc>
      </w:tr>
    </w:tbl>
    <w:p w14:paraId="650F00C7" w14:textId="7D1C9973" w:rsidR="00DE0D91" w:rsidRPr="00674C3F" w:rsidRDefault="00DE0D91" w:rsidP="00674C3F">
      <w:pPr>
        <w:pStyle w:val="Heading1"/>
        <w:rPr>
          <w:b/>
          <w:bCs/>
          <w:sz w:val="32"/>
          <w:szCs w:val="32"/>
        </w:rPr>
      </w:pPr>
      <w:bookmarkStart w:id="7" w:name="_Toc204383147"/>
      <w:r w:rsidRPr="00674C3F">
        <w:rPr>
          <w:b/>
          <w:bCs/>
          <w:sz w:val="32"/>
          <w:szCs w:val="32"/>
        </w:rPr>
        <w:t>6. Entry Requirements</w:t>
      </w:r>
      <w:bookmarkEnd w:id="7"/>
    </w:p>
    <w:p w14:paraId="0B9DCBC1" w14:textId="77777777" w:rsidR="00DE0D91" w:rsidRPr="00DE0D91" w:rsidRDefault="00DE0D91" w:rsidP="00DE0D91">
      <w:pPr>
        <w:rPr>
          <w:rFonts w:ascii="Rockwell" w:hAnsi="Rockwell"/>
          <w:sz w:val="28"/>
          <w:szCs w:val="28"/>
        </w:rPr>
      </w:pPr>
      <w:r w:rsidRPr="00DE0D91">
        <w:rPr>
          <w:rFonts w:ascii="Rockwell" w:hAnsi="Rockwell"/>
          <w:sz w:val="28"/>
          <w:szCs w:val="28"/>
        </w:rPr>
        <w:t>All persons entering the hospital must:</w:t>
      </w:r>
    </w:p>
    <w:p w14:paraId="3F9E6F73" w14:textId="77777777" w:rsidR="00DE0D91" w:rsidRPr="00DE0D91" w:rsidRDefault="00DE0D91" w:rsidP="00DE0D91">
      <w:pPr>
        <w:numPr>
          <w:ilvl w:val="0"/>
          <w:numId w:val="2"/>
        </w:numPr>
        <w:rPr>
          <w:rFonts w:ascii="Rockwell" w:hAnsi="Rockwell"/>
          <w:sz w:val="28"/>
          <w:szCs w:val="28"/>
        </w:rPr>
      </w:pPr>
      <w:r w:rsidRPr="00DE0D91">
        <w:rPr>
          <w:rFonts w:ascii="Rockwell" w:hAnsi="Rockwell"/>
          <w:sz w:val="28"/>
          <w:szCs w:val="28"/>
        </w:rPr>
        <w:t xml:space="preserve">Pass through the </w:t>
      </w:r>
      <w:r w:rsidRPr="00DE0D91">
        <w:rPr>
          <w:rFonts w:ascii="Rockwell" w:hAnsi="Rockwell"/>
          <w:b/>
          <w:bCs/>
          <w:sz w:val="28"/>
          <w:szCs w:val="28"/>
        </w:rPr>
        <w:t>main gate checkpoint</w:t>
      </w:r>
      <w:r w:rsidRPr="00DE0D91">
        <w:rPr>
          <w:rFonts w:ascii="Rockwell" w:hAnsi="Rockwell"/>
          <w:sz w:val="28"/>
          <w:szCs w:val="28"/>
        </w:rPr>
        <w:t xml:space="preserve"> for screening.</w:t>
      </w:r>
    </w:p>
    <w:p w14:paraId="3C265B6E" w14:textId="77777777" w:rsidR="00DE0D91" w:rsidRPr="00DE0D91" w:rsidRDefault="00DE0D91" w:rsidP="00DE0D91">
      <w:pPr>
        <w:numPr>
          <w:ilvl w:val="0"/>
          <w:numId w:val="2"/>
        </w:numPr>
        <w:rPr>
          <w:rFonts w:ascii="Rockwell" w:hAnsi="Rockwell"/>
          <w:sz w:val="28"/>
          <w:szCs w:val="28"/>
        </w:rPr>
      </w:pPr>
      <w:r w:rsidRPr="00DE0D91">
        <w:rPr>
          <w:rFonts w:ascii="Rockwell" w:hAnsi="Rockwell"/>
          <w:sz w:val="28"/>
          <w:szCs w:val="28"/>
        </w:rPr>
        <w:t xml:space="preserve">Wear visible </w:t>
      </w:r>
      <w:r w:rsidRPr="00DE0D91">
        <w:rPr>
          <w:rFonts w:ascii="Rockwell" w:hAnsi="Rockwell"/>
          <w:b/>
          <w:bCs/>
          <w:sz w:val="28"/>
          <w:szCs w:val="28"/>
        </w:rPr>
        <w:t>ID badges</w:t>
      </w:r>
      <w:r w:rsidRPr="00DE0D91">
        <w:rPr>
          <w:rFonts w:ascii="Rockwell" w:hAnsi="Rockwell"/>
          <w:sz w:val="28"/>
          <w:szCs w:val="28"/>
        </w:rPr>
        <w:t xml:space="preserve"> (staff and contractors).</w:t>
      </w:r>
    </w:p>
    <w:p w14:paraId="268E5DD5" w14:textId="77777777" w:rsidR="00DE0D91" w:rsidRPr="00DE0D91" w:rsidRDefault="00DE0D91" w:rsidP="00DE0D91">
      <w:pPr>
        <w:numPr>
          <w:ilvl w:val="0"/>
          <w:numId w:val="2"/>
        </w:numPr>
        <w:rPr>
          <w:rFonts w:ascii="Rockwell" w:hAnsi="Rockwell"/>
          <w:sz w:val="28"/>
          <w:szCs w:val="28"/>
        </w:rPr>
      </w:pPr>
      <w:r w:rsidRPr="00DE0D91">
        <w:rPr>
          <w:rFonts w:ascii="Rockwell" w:hAnsi="Rockwell"/>
          <w:sz w:val="28"/>
          <w:szCs w:val="28"/>
        </w:rPr>
        <w:t xml:space="preserve">Submit to </w:t>
      </w:r>
      <w:r w:rsidRPr="00DE0D91">
        <w:rPr>
          <w:rFonts w:ascii="Rockwell" w:hAnsi="Rockwell"/>
          <w:b/>
          <w:bCs/>
          <w:sz w:val="28"/>
          <w:szCs w:val="28"/>
        </w:rPr>
        <w:t>temperature checks</w:t>
      </w:r>
      <w:r w:rsidRPr="00DE0D91">
        <w:rPr>
          <w:rFonts w:ascii="Rockwell" w:hAnsi="Rockwell"/>
          <w:sz w:val="28"/>
          <w:szCs w:val="28"/>
        </w:rPr>
        <w:t xml:space="preserve"> and </w:t>
      </w:r>
      <w:r w:rsidRPr="00DE0D91">
        <w:rPr>
          <w:rFonts w:ascii="Rockwell" w:hAnsi="Rockwell"/>
          <w:b/>
          <w:bCs/>
          <w:sz w:val="28"/>
          <w:szCs w:val="28"/>
        </w:rPr>
        <w:t>hand hygiene</w:t>
      </w:r>
      <w:r w:rsidRPr="00DE0D91">
        <w:rPr>
          <w:rFonts w:ascii="Rockwell" w:hAnsi="Rockwell"/>
          <w:sz w:val="28"/>
          <w:szCs w:val="28"/>
        </w:rPr>
        <w:t xml:space="preserve"> (during outbreak periods).</w:t>
      </w:r>
    </w:p>
    <w:p w14:paraId="3EB28A2C" w14:textId="77777777" w:rsidR="00DE0D91" w:rsidRPr="00DE0D91" w:rsidRDefault="00DE0D91" w:rsidP="00DE0D91">
      <w:pPr>
        <w:numPr>
          <w:ilvl w:val="0"/>
          <w:numId w:val="2"/>
        </w:numPr>
        <w:rPr>
          <w:rFonts w:ascii="Rockwell" w:hAnsi="Rockwell"/>
          <w:sz w:val="28"/>
          <w:szCs w:val="28"/>
        </w:rPr>
      </w:pPr>
      <w:r w:rsidRPr="00DE0D91">
        <w:rPr>
          <w:rFonts w:ascii="Rockwell" w:hAnsi="Rockwell"/>
          <w:sz w:val="28"/>
          <w:szCs w:val="28"/>
        </w:rPr>
        <w:t>Provide purpose of visit and location to access.</w:t>
      </w:r>
    </w:p>
    <w:p w14:paraId="626B92FF" w14:textId="77777777" w:rsidR="00DE0D91" w:rsidRPr="00DE0D91" w:rsidRDefault="00DE0D91" w:rsidP="00DE0D91">
      <w:pPr>
        <w:numPr>
          <w:ilvl w:val="0"/>
          <w:numId w:val="2"/>
        </w:numPr>
        <w:rPr>
          <w:rFonts w:ascii="Rockwell" w:hAnsi="Rockwell"/>
          <w:sz w:val="28"/>
          <w:szCs w:val="28"/>
        </w:rPr>
      </w:pPr>
      <w:r w:rsidRPr="00DE0D91">
        <w:rPr>
          <w:rFonts w:ascii="Rockwell" w:hAnsi="Rockwell"/>
          <w:sz w:val="28"/>
          <w:szCs w:val="28"/>
        </w:rPr>
        <w:t xml:space="preserve">Use designated </w:t>
      </w:r>
      <w:r w:rsidRPr="00DE0D91">
        <w:rPr>
          <w:rFonts w:ascii="Rockwell" w:hAnsi="Rockwell"/>
          <w:b/>
          <w:bCs/>
          <w:sz w:val="28"/>
          <w:szCs w:val="28"/>
        </w:rPr>
        <w:t>visitor or staff logbooks</w:t>
      </w:r>
      <w:r w:rsidRPr="00DE0D91">
        <w:rPr>
          <w:rFonts w:ascii="Rockwell" w:hAnsi="Rockwell"/>
          <w:sz w:val="28"/>
          <w:szCs w:val="28"/>
        </w:rPr>
        <w:t>.</w:t>
      </w:r>
    </w:p>
    <w:p w14:paraId="0A6C704B" w14:textId="77777777" w:rsidR="00DE0D91" w:rsidRDefault="00DE0D91" w:rsidP="00DE0D91">
      <w:pPr>
        <w:rPr>
          <w:rFonts w:ascii="Rockwell" w:hAnsi="Rockwell"/>
          <w:sz w:val="28"/>
          <w:szCs w:val="28"/>
        </w:rPr>
      </w:pPr>
    </w:p>
    <w:p w14:paraId="6C73B20C" w14:textId="77777777" w:rsidR="005559AB" w:rsidRDefault="005559AB" w:rsidP="00DE0D91">
      <w:pPr>
        <w:rPr>
          <w:rFonts w:ascii="Rockwell" w:hAnsi="Rockwell"/>
          <w:sz w:val="28"/>
          <w:szCs w:val="28"/>
        </w:rPr>
      </w:pPr>
    </w:p>
    <w:p w14:paraId="7F171A8F" w14:textId="77777777" w:rsidR="005559AB" w:rsidRDefault="005559AB" w:rsidP="00DE0D91">
      <w:pPr>
        <w:rPr>
          <w:rFonts w:ascii="Rockwell" w:hAnsi="Rockwell"/>
          <w:sz w:val="28"/>
          <w:szCs w:val="28"/>
        </w:rPr>
      </w:pPr>
    </w:p>
    <w:p w14:paraId="12BAA66C" w14:textId="77777777" w:rsidR="00DE0D91" w:rsidRDefault="00DE0D91" w:rsidP="00DE0D91">
      <w:pPr>
        <w:rPr>
          <w:rFonts w:ascii="Rockwell" w:hAnsi="Rockwell"/>
          <w:sz w:val="28"/>
          <w:szCs w:val="28"/>
        </w:rPr>
      </w:pPr>
    </w:p>
    <w:p w14:paraId="34D4D7BF" w14:textId="45668E43" w:rsidR="00DE0D91" w:rsidRPr="00674C3F" w:rsidRDefault="00DE0D91" w:rsidP="00674C3F">
      <w:pPr>
        <w:pStyle w:val="Heading1"/>
        <w:spacing w:line="360" w:lineRule="auto"/>
        <w:rPr>
          <w:rFonts w:ascii="Rockwell" w:hAnsi="Rockwell"/>
          <w:b/>
          <w:bCs/>
          <w:sz w:val="32"/>
          <w:szCs w:val="32"/>
        </w:rPr>
      </w:pPr>
      <w:bookmarkStart w:id="8" w:name="_Toc204383148"/>
      <w:r w:rsidRPr="00674C3F">
        <w:rPr>
          <w:rFonts w:ascii="Rockwell" w:hAnsi="Rockwell"/>
          <w:b/>
          <w:bCs/>
          <w:sz w:val="32"/>
          <w:szCs w:val="32"/>
        </w:rPr>
        <w:lastRenderedPageBreak/>
        <w:t>7. Vehicle and Pedestrian Traffic Flow</w:t>
      </w:r>
      <w:bookmarkEnd w:id="8"/>
    </w:p>
    <w:p w14:paraId="6465847D" w14:textId="77777777" w:rsidR="00DE0D91" w:rsidRPr="00DE0D91" w:rsidRDefault="00DE0D91" w:rsidP="00DE0D91">
      <w:pPr>
        <w:rPr>
          <w:rFonts w:ascii="Rockwell" w:hAnsi="Rockwell"/>
          <w:b/>
          <w:bCs/>
          <w:sz w:val="28"/>
          <w:szCs w:val="28"/>
        </w:rPr>
      </w:pPr>
      <w:r w:rsidRPr="00DE0D91">
        <w:rPr>
          <w:rFonts w:ascii="Rockwell" w:hAnsi="Rockwell"/>
          <w:b/>
          <w:bCs/>
          <w:sz w:val="28"/>
          <w:szCs w:val="28"/>
        </w:rPr>
        <w:t>Pedestrian Guidelines:</w:t>
      </w:r>
    </w:p>
    <w:p w14:paraId="2598A1E7" w14:textId="77777777" w:rsidR="00DE0D91" w:rsidRPr="00DE0D91" w:rsidRDefault="00DE0D91" w:rsidP="00DE0D91">
      <w:pPr>
        <w:numPr>
          <w:ilvl w:val="0"/>
          <w:numId w:val="3"/>
        </w:numPr>
        <w:rPr>
          <w:rFonts w:ascii="Rockwell" w:hAnsi="Rockwell"/>
          <w:sz w:val="28"/>
          <w:szCs w:val="28"/>
        </w:rPr>
      </w:pPr>
      <w:r w:rsidRPr="00DE0D91">
        <w:rPr>
          <w:rFonts w:ascii="Rockwell" w:hAnsi="Rockwell"/>
          <w:sz w:val="28"/>
          <w:szCs w:val="28"/>
        </w:rPr>
        <w:t>Walk only on marked footpaths.</w:t>
      </w:r>
    </w:p>
    <w:p w14:paraId="6B87E35F" w14:textId="77777777" w:rsidR="00DE0D91" w:rsidRPr="00DE0D91" w:rsidRDefault="00DE0D91" w:rsidP="00DE0D91">
      <w:pPr>
        <w:numPr>
          <w:ilvl w:val="0"/>
          <w:numId w:val="3"/>
        </w:numPr>
        <w:rPr>
          <w:rFonts w:ascii="Rockwell" w:hAnsi="Rockwell"/>
          <w:sz w:val="28"/>
          <w:szCs w:val="28"/>
        </w:rPr>
      </w:pPr>
      <w:r w:rsidRPr="00DE0D91">
        <w:rPr>
          <w:rFonts w:ascii="Rockwell" w:hAnsi="Rockwell"/>
          <w:sz w:val="28"/>
          <w:szCs w:val="28"/>
        </w:rPr>
        <w:t>Do not loiter in corridors or wards beyond permitted time.</w:t>
      </w:r>
    </w:p>
    <w:p w14:paraId="572AA627" w14:textId="77777777" w:rsidR="00DE0D91" w:rsidRPr="00DE0D91" w:rsidRDefault="00DE0D91" w:rsidP="00DE0D91">
      <w:pPr>
        <w:numPr>
          <w:ilvl w:val="0"/>
          <w:numId w:val="3"/>
        </w:numPr>
        <w:rPr>
          <w:rFonts w:ascii="Rockwell" w:hAnsi="Rockwell"/>
          <w:sz w:val="28"/>
          <w:szCs w:val="28"/>
        </w:rPr>
      </w:pPr>
      <w:r w:rsidRPr="00DE0D91">
        <w:rPr>
          <w:rFonts w:ascii="Rockwell" w:hAnsi="Rockwell"/>
          <w:sz w:val="28"/>
          <w:szCs w:val="28"/>
        </w:rPr>
        <w:t>Follow posted directional signs, especially near isolation areas.</w:t>
      </w:r>
    </w:p>
    <w:p w14:paraId="1A34FCB6" w14:textId="77777777" w:rsidR="00DE0D91" w:rsidRPr="00DE0D91" w:rsidRDefault="00DE0D91" w:rsidP="00DE0D91">
      <w:pPr>
        <w:rPr>
          <w:rFonts w:ascii="Rockwell" w:hAnsi="Rockwell"/>
          <w:b/>
          <w:bCs/>
          <w:sz w:val="28"/>
          <w:szCs w:val="28"/>
        </w:rPr>
      </w:pPr>
      <w:r w:rsidRPr="00DE0D91">
        <w:rPr>
          <w:rFonts w:ascii="Rockwell" w:hAnsi="Rockwell"/>
          <w:b/>
          <w:bCs/>
          <w:sz w:val="28"/>
          <w:szCs w:val="28"/>
        </w:rPr>
        <w:t>Vehicle Guidelines:</w:t>
      </w:r>
    </w:p>
    <w:p w14:paraId="7DCFA416" w14:textId="77777777" w:rsidR="00DE0D91" w:rsidRPr="00DE0D91" w:rsidRDefault="00DE0D91" w:rsidP="00DE0D91">
      <w:pPr>
        <w:numPr>
          <w:ilvl w:val="0"/>
          <w:numId w:val="4"/>
        </w:numPr>
        <w:rPr>
          <w:rFonts w:ascii="Rockwell" w:hAnsi="Rockwell"/>
          <w:sz w:val="28"/>
          <w:szCs w:val="28"/>
        </w:rPr>
      </w:pPr>
      <w:r w:rsidRPr="00DE0D91">
        <w:rPr>
          <w:rFonts w:ascii="Rockwell" w:hAnsi="Rockwell"/>
          <w:b/>
          <w:bCs/>
          <w:sz w:val="28"/>
          <w:szCs w:val="28"/>
        </w:rPr>
        <w:t>Ambulances and emergency vehicles</w:t>
      </w:r>
      <w:r w:rsidRPr="00DE0D91">
        <w:rPr>
          <w:rFonts w:ascii="Rockwell" w:hAnsi="Rockwell"/>
          <w:sz w:val="28"/>
          <w:szCs w:val="28"/>
        </w:rPr>
        <w:t xml:space="preserve"> get priority access to designated zones.</w:t>
      </w:r>
    </w:p>
    <w:p w14:paraId="21D6D542" w14:textId="77777777" w:rsidR="00DE0D91" w:rsidRPr="00DE0D91" w:rsidRDefault="00DE0D91" w:rsidP="00DE0D91">
      <w:pPr>
        <w:numPr>
          <w:ilvl w:val="0"/>
          <w:numId w:val="4"/>
        </w:numPr>
        <w:rPr>
          <w:rFonts w:ascii="Rockwell" w:hAnsi="Rockwell"/>
          <w:sz w:val="28"/>
          <w:szCs w:val="28"/>
        </w:rPr>
      </w:pPr>
      <w:r w:rsidRPr="00DE0D91">
        <w:rPr>
          <w:rFonts w:ascii="Rockwell" w:hAnsi="Rockwell"/>
          <w:sz w:val="28"/>
          <w:szCs w:val="28"/>
        </w:rPr>
        <w:t xml:space="preserve">Staff vehicles must park in the </w:t>
      </w:r>
      <w:r w:rsidRPr="00DE0D91">
        <w:rPr>
          <w:rFonts w:ascii="Rockwell" w:hAnsi="Rockwell"/>
          <w:b/>
          <w:bCs/>
          <w:sz w:val="28"/>
          <w:szCs w:val="28"/>
        </w:rPr>
        <w:t>staff-only area</w:t>
      </w:r>
      <w:r w:rsidRPr="00DE0D91">
        <w:rPr>
          <w:rFonts w:ascii="Rockwell" w:hAnsi="Rockwell"/>
          <w:sz w:val="28"/>
          <w:szCs w:val="28"/>
        </w:rPr>
        <w:t>.</w:t>
      </w:r>
    </w:p>
    <w:p w14:paraId="49C002CB" w14:textId="77777777" w:rsidR="00DE0D91" w:rsidRPr="00DE0D91" w:rsidRDefault="00DE0D91" w:rsidP="00DE0D91">
      <w:pPr>
        <w:numPr>
          <w:ilvl w:val="0"/>
          <w:numId w:val="4"/>
        </w:numPr>
        <w:rPr>
          <w:rFonts w:ascii="Rockwell" w:hAnsi="Rockwell"/>
          <w:sz w:val="28"/>
          <w:szCs w:val="28"/>
        </w:rPr>
      </w:pPr>
      <w:r w:rsidRPr="00DE0D91">
        <w:rPr>
          <w:rFonts w:ascii="Rockwell" w:hAnsi="Rockwell"/>
          <w:sz w:val="28"/>
          <w:szCs w:val="28"/>
        </w:rPr>
        <w:t xml:space="preserve">Visitors are </w:t>
      </w:r>
      <w:r w:rsidRPr="00DE0D91">
        <w:rPr>
          <w:rFonts w:ascii="Rockwell" w:hAnsi="Rockwell"/>
          <w:b/>
          <w:bCs/>
          <w:sz w:val="28"/>
          <w:szCs w:val="28"/>
        </w:rPr>
        <w:t>not permitted to drive into patient drop-off zones</w:t>
      </w:r>
      <w:r w:rsidRPr="00DE0D91">
        <w:rPr>
          <w:rFonts w:ascii="Rockwell" w:hAnsi="Rockwell"/>
          <w:sz w:val="28"/>
          <w:szCs w:val="28"/>
        </w:rPr>
        <w:t xml:space="preserve"> without special permission.</w:t>
      </w:r>
    </w:p>
    <w:p w14:paraId="6637F9F7" w14:textId="77777777" w:rsidR="00DE0D91" w:rsidRPr="00DE0D91" w:rsidRDefault="00DE0D91" w:rsidP="00DE0D91">
      <w:pPr>
        <w:numPr>
          <w:ilvl w:val="0"/>
          <w:numId w:val="4"/>
        </w:numPr>
        <w:rPr>
          <w:rFonts w:ascii="Rockwell" w:hAnsi="Rockwell"/>
          <w:sz w:val="28"/>
          <w:szCs w:val="28"/>
        </w:rPr>
      </w:pPr>
      <w:r w:rsidRPr="00DE0D91">
        <w:rPr>
          <w:rFonts w:ascii="Rockwell" w:hAnsi="Rockwell"/>
          <w:sz w:val="28"/>
          <w:szCs w:val="28"/>
        </w:rPr>
        <w:t>No vehicles may block fire exits or oxygen delivery paths.</w:t>
      </w:r>
    </w:p>
    <w:p w14:paraId="66C241E3" w14:textId="737439F6" w:rsidR="00DE0D91" w:rsidRDefault="005559AB" w:rsidP="00DE0D91">
      <w:pPr>
        <w:rPr>
          <w:rFonts w:ascii="Rockwell" w:hAnsi="Rockwell"/>
          <w:sz w:val="28"/>
          <w:szCs w:val="28"/>
        </w:rPr>
      </w:pPr>
      <w:r w:rsidRPr="005559AB">
        <w:rPr>
          <w:rFonts w:ascii="Rockwell" w:hAnsi="Rockwell"/>
          <w:noProof/>
          <w:sz w:val="28"/>
          <w:szCs w:val="28"/>
        </w:rPr>
        <w:drawing>
          <wp:inline distT="0" distB="0" distL="0" distR="0" wp14:anchorId="4CE09065" wp14:editId="7FCEF89E">
            <wp:extent cx="5943600" cy="3962400"/>
            <wp:effectExtent l="0" t="0" r="0" b="0"/>
            <wp:docPr id="2986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5381" name=""/>
                    <pic:cNvPicPr/>
                  </pic:nvPicPr>
                  <pic:blipFill>
                    <a:blip r:embed="rId10"/>
                    <a:stretch>
                      <a:fillRect/>
                    </a:stretch>
                  </pic:blipFill>
                  <pic:spPr>
                    <a:xfrm>
                      <a:off x="0" y="0"/>
                      <a:ext cx="5943600" cy="3962400"/>
                    </a:xfrm>
                    <a:prstGeom prst="rect">
                      <a:avLst/>
                    </a:prstGeom>
                  </pic:spPr>
                </pic:pic>
              </a:graphicData>
            </a:graphic>
          </wp:inline>
        </w:drawing>
      </w:r>
    </w:p>
    <w:p w14:paraId="4F71F305" w14:textId="77777777" w:rsidR="005559AB" w:rsidRDefault="005559AB" w:rsidP="00DE0D91">
      <w:pPr>
        <w:rPr>
          <w:rFonts w:ascii="Rockwell" w:hAnsi="Rockwell"/>
          <w:sz w:val="28"/>
          <w:szCs w:val="28"/>
        </w:rPr>
      </w:pPr>
    </w:p>
    <w:p w14:paraId="3FC6F1D9" w14:textId="1F49A16B" w:rsidR="00DE0D91" w:rsidRPr="00674C3F" w:rsidRDefault="00DE0D91" w:rsidP="00674C3F">
      <w:pPr>
        <w:pStyle w:val="Heading1"/>
        <w:rPr>
          <w:rFonts w:ascii="Rockwell" w:hAnsi="Rockwell"/>
          <w:b/>
          <w:bCs/>
          <w:sz w:val="32"/>
          <w:szCs w:val="32"/>
        </w:rPr>
      </w:pPr>
      <w:bookmarkStart w:id="9" w:name="_Toc204383149"/>
      <w:r w:rsidRPr="00674C3F">
        <w:rPr>
          <w:rFonts w:ascii="Rockwell" w:hAnsi="Rockwell"/>
          <w:b/>
          <w:bCs/>
          <w:sz w:val="32"/>
          <w:szCs w:val="32"/>
        </w:rPr>
        <w:t>8. Visitor &amp; Attendant Movement Regulation</w:t>
      </w:r>
      <w:bookmarkEnd w:id="9"/>
    </w:p>
    <w:p w14:paraId="4E38EA52" w14:textId="77777777" w:rsidR="00DE0D91" w:rsidRPr="00DE0D91" w:rsidRDefault="00DE0D91" w:rsidP="00674C3F">
      <w:pPr>
        <w:numPr>
          <w:ilvl w:val="0"/>
          <w:numId w:val="15"/>
        </w:numPr>
        <w:rPr>
          <w:rFonts w:ascii="Rockwell" w:hAnsi="Rockwell"/>
          <w:sz w:val="28"/>
          <w:szCs w:val="28"/>
        </w:rPr>
      </w:pPr>
      <w:r w:rsidRPr="00DE0D91">
        <w:rPr>
          <w:rFonts w:ascii="Rockwell" w:hAnsi="Rockwell"/>
          <w:sz w:val="28"/>
          <w:szCs w:val="28"/>
        </w:rPr>
        <w:t xml:space="preserve">Visitors are only allowed during </w:t>
      </w:r>
      <w:r w:rsidRPr="00DE0D91">
        <w:rPr>
          <w:rFonts w:ascii="Rockwell" w:hAnsi="Rockwell"/>
          <w:b/>
          <w:bCs/>
          <w:sz w:val="28"/>
          <w:szCs w:val="28"/>
        </w:rPr>
        <w:t>official visiting hours</w:t>
      </w:r>
      <w:r w:rsidRPr="00DE0D91">
        <w:rPr>
          <w:rFonts w:ascii="Rockwell" w:hAnsi="Rockwell"/>
          <w:sz w:val="28"/>
          <w:szCs w:val="28"/>
        </w:rPr>
        <w:t xml:space="preserve"> (see Visiting Policy).</w:t>
      </w:r>
    </w:p>
    <w:p w14:paraId="7882397B" w14:textId="77777777" w:rsidR="00DE0D91" w:rsidRPr="00DE0D91" w:rsidRDefault="00DE0D91" w:rsidP="00674C3F">
      <w:pPr>
        <w:numPr>
          <w:ilvl w:val="0"/>
          <w:numId w:val="15"/>
        </w:numPr>
        <w:rPr>
          <w:rFonts w:ascii="Rockwell" w:hAnsi="Rockwell"/>
          <w:sz w:val="28"/>
          <w:szCs w:val="28"/>
        </w:rPr>
      </w:pPr>
      <w:r w:rsidRPr="00DE0D91">
        <w:rPr>
          <w:rFonts w:ascii="Rockwell" w:hAnsi="Rockwell"/>
          <w:sz w:val="28"/>
          <w:szCs w:val="28"/>
        </w:rPr>
        <w:t xml:space="preserve">Maximum of </w:t>
      </w:r>
      <w:r w:rsidRPr="00DE0D91">
        <w:rPr>
          <w:rFonts w:ascii="Rockwell" w:hAnsi="Rockwell"/>
          <w:b/>
          <w:bCs/>
          <w:sz w:val="28"/>
          <w:szCs w:val="28"/>
        </w:rPr>
        <w:t>two visitors per patient per day</w:t>
      </w:r>
      <w:r w:rsidRPr="00DE0D91">
        <w:rPr>
          <w:rFonts w:ascii="Rockwell" w:hAnsi="Rockwell"/>
          <w:sz w:val="28"/>
          <w:szCs w:val="28"/>
        </w:rPr>
        <w:t>.</w:t>
      </w:r>
    </w:p>
    <w:p w14:paraId="36E420E4" w14:textId="77777777" w:rsidR="00DE0D91" w:rsidRPr="00DE0D91" w:rsidRDefault="00DE0D91" w:rsidP="00674C3F">
      <w:pPr>
        <w:numPr>
          <w:ilvl w:val="0"/>
          <w:numId w:val="15"/>
        </w:numPr>
        <w:rPr>
          <w:rFonts w:ascii="Rockwell" w:hAnsi="Rockwell"/>
          <w:sz w:val="28"/>
          <w:szCs w:val="28"/>
        </w:rPr>
      </w:pPr>
      <w:r w:rsidRPr="00DE0D91">
        <w:rPr>
          <w:rFonts w:ascii="Rockwell" w:hAnsi="Rockwell"/>
          <w:sz w:val="28"/>
          <w:szCs w:val="28"/>
        </w:rPr>
        <w:t xml:space="preserve">Only </w:t>
      </w:r>
      <w:r w:rsidRPr="00DE0D91">
        <w:rPr>
          <w:rFonts w:ascii="Rockwell" w:hAnsi="Rockwell"/>
          <w:b/>
          <w:bCs/>
          <w:sz w:val="28"/>
          <w:szCs w:val="28"/>
        </w:rPr>
        <w:t>one attendant per inpatient</w:t>
      </w:r>
      <w:r w:rsidRPr="00DE0D91">
        <w:rPr>
          <w:rFonts w:ascii="Rockwell" w:hAnsi="Rockwell"/>
          <w:sz w:val="28"/>
          <w:szCs w:val="28"/>
        </w:rPr>
        <w:t xml:space="preserve"> may stay overnight, with permission from nursing supervisor.</w:t>
      </w:r>
    </w:p>
    <w:p w14:paraId="379FB84D" w14:textId="77777777" w:rsidR="00674C3F" w:rsidRDefault="00DE0D91" w:rsidP="00674C3F">
      <w:pPr>
        <w:numPr>
          <w:ilvl w:val="0"/>
          <w:numId w:val="15"/>
        </w:numPr>
        <w:spacing w:line="360" w:lineRule="auto"/>
        <w:rPr>
          <w:rFonts w:ascii="Rockwell" w:hAnsi="Rockwell"/>
          <w:sz w:val="28"/>
          <w:szCs w:val="28"/>
        </w:rPr>
      </w:pPr>
      <w:r w:rsidRPr="00DE0D91">
        <w:rPr>
          <w:rFonts w:ascii="Rockwell" w:hAnsi="Rockwell"/>
          <w:sz w:val="28"/>
          <w:szCs w:val="28"/>
        </w:rPr>
        <w:t xml:space="preserve">Movement between wards by visitors is </w:t>
      </w:r>
      <w:r w:rsidRPr="00DE0D91">
        <w:rPr>
          <w:rFonts w:ascii="Rockwell" w:hAnsi="Rockwell"/>
          <w:b/>
          <w:bCs/>
          <w:sz w:val="28"/>
          <w:szCs w:val="28"/>
        </w:rPr>
        <w:t>prohibited</w:t>
      </w:r>
      <w:r w:rsidRPr="00DE0D91">
        <w:rPr>
          <w:rFonts w:ascii="Rockwell" w:hAnsi="Rockwell"/>
          <w:sz w:val="28"/>
          <w:szCs w:val="28"/>
        </w:rPr>
        <w:t>.</w:t>
      </w:r>
    </w:p>
    <w:p w14:paraId="57D2A559" w14:textId="701A2F91" w:rsidR="00DE0D91" w:rsidRPr="00674C3F" w:rsidRDefault="00DE0D91" w:rsidP="00674C3F">
      <w:pPr>
        <w:numPr>
          <w:ilvl w:val="0"/>
          <w:numId w:val="15"/>
        </w:numPr>
        <w:spacing w:after="0" w:line="360" w:lineRule="auto"/>
        <w:rPr>
          <w:rFonts w:ascii="Rockwell" w:hAnsi="Rockwell"/>
          <w:sz w:val="28"/>
          <w:szCs w:val="28"/>
        </w:rPr>
      </w:pPr>
      <w:r w:rsidRPr="00674C3F">
        <w:rPr>
          <w:rFonts w:ascii="Rockwell" w:hAnsi="Rockwell"/>
          <w:sz w:val="28"/>
          <w:szCs w:val="28"/>
        </w:rPr>
        <w:t>Security will remove individuals violating movement or access rules.</w:t>
      </w:r>
    </w:p>
    <w:p w14:paraId="6B109976" w14:textId="23E59278" w:rsidR="00DE0D91" w:rsidRPr="00674C3F" w:rsidRDefault="00DE0D91" w:rsidP="00674C3F">
      <w:pPr>
        <w:pStyle w:val="Heading1"/>
        <w:rPr>
          <w:rFonts w:ascii="Rockwell" w:hAnsi="Rockwell"/>
          <w:b/>
          <w:bCs/>
          <w:sz w:val="32"/>
          <w:szCs w:val="32"/>
        </w:rPr>
      </w:pPr>
      <w:bookmarkStart w:id="10" w:name="_Toc204383150"/>
      <w:r w:rsidRPr="00674C3F">
        <w:rPr>
          <w:rFonts w:ascii="Rockwell" w:hAnsi="Rockwell"/>
          <w:b/>
          <w:bCs/>
          <w:sz w:val="32"/>
          <w:szCs w:val="32"/>
        </w:rPr>
        <w:t>9. Emergency Access Protocol</w:t>
      </w:r>
      <w:bookmarkEnd w:id="10"/>
    </w:p>
    <w:p w14:paraId="76DC4544" w14:textId="77777777" w:rsidR="00DE0D91" w:rsidRDefault="00DE0D91" w:rsidP="00674C3F">
      <w:pPr>
        <w:spacing w:after="0" w:line="360" w:lineRule="auto"/>
        <w:rPr>
          <w:rFonts w:ascii="Rockwell" w:hAnsi="Rockwell"/>
          <w:sz w:val="28"/>
          <w:szCs w:val="28"/>
        </w:rPr>
      </w:pPr>
      <w:r w:rsidRPr="00DE0D91">
        <w:rPr>
          <w:rFonts w:ascii="Rockwell" w:hAnsi="Rockwell"/>
          <w:sz w:val="28"/>
          <w:szCs w:val="28"/>
        </w:rPr>
        <w:t>During emergencies (e.g., fire, outbreak, trauma surge), entry and movement will be governed by the hospital’s Emergency Response Plan. All gates, flow, and access rules may be temporarily suspended or rerouted under the direction of hospital command.</w:t>
      </w:r>
    </w:p>
    <w:p w14:paraId="4EDEC734" w14:textId="4A7DD4DE" w:rsidR="00DE0D91" w:rsidRPr="00674C3F" w:rsidRDefault="00DE0D91" w:rsidP="00674C3F">
      <w:pPr>
        <w:pStyle w:val="Heading1"/>
        <w:spacing w:line="360" w:lineRule="auto"/>
        <w:rPr>
          <w:rFonts w:ascii="Rockwell" w:hAnsi="Rockwell"/>
          <w:b/>
          <w:bCs/>
          <w:sz w:val="32"/>
          <w:szCs w:val="32"/>
        </w:rPr>
      </w:pPr>
      <w:bookmarkStart w:id="11" w:name="_Toc204383151"/>
      <w:r w:rsidRPr="00674C3F">
        <w:rPr>
          <w:rFonts w:ascii="Rockwell" w:hAnsi="Rockwell"/>
          <w:b/>
          <w:bCs/>
          <w:sz w:val="32"/>
          <w:szCs w:val="32"/>
        </w:rPr>
        <w:t>10. Roles and Responsibilities</w:t>
      </w:r>
      <w:bookmarkEnd w:id="11"/>
    </w:p>
    <w:tbl>
      <w:tblPr>
        <w:tblStyle w:val="TableGrid"/>
        <w:tblW w:w="10814" w:type="dxa"/>
        <w:tblInd w:w="-635" w:type="dxa"/>
        <w:tblLook w:val="04A0" w:firstRow="1" w:lastRow="0" w:firstColumn="1" w:lastColumn="0" w:noHBand="0" w:noVBand="1"/>
      </w:tblPr>
      <w:tblGrid>
        <w:gridCol w:w="2610"/>
        <w:gridCol w:w="8204"/>
      </w:tblGrid>
      <w:tr w:rsidR="00DE0D91" w:rsidRPr="00674C3F" w14:paraId="7E17F1A1" w14:textId="77777777" w:rsidTr="00674C3F">
        <w:trPr>
          <w:trHeight w:val="501"/>
        </w:trPr>
        <w:tc>
          <w:tcPr>
            <w:tcW w:w="2610" w:type="dxa"/>
            <w:hideMark/>
          </w:tcPr>
          <w:p w14:paraId="538CED08" w14:textId="77777777" w:rsidR="00DE0D91" w:rsidRPr="00674C3F" w:rsidRDefault="00DE0D91" w:rsidP="00674C3F">
            <w:pPr>
              <w:spacing w:line="259" w:lineRule="auto"/>
              <w:rPr>
                <w:rFonts w:ascii="Rockwell" w:hAnsi="Rockwell"/>
                <w:b/>
                <w:bCs/>
                <w:sz w:val="24"/>
                <w:szCs w:val="24"/>
              </w:rPr>
            </w:pPr>
            <w:r w:rsidRPr="00674C3F">
              <w:rPr>
                <w:rFonts w:ascii="Rockwell" w:hAnsi="Rockwell"/>
                <w:b/>
                <w:bCs/>
                <w:sz w:val="24"/>
                <w:szCs w:val="24"/>
              </w:rPr>
              <w:t>Role</w:t>
            </w:r>
          </w:p>
        </w:tc>
        <w:tc>
          <w:tcPr>
            <w:tcW w:w="8204" w:type="dxa"/>
            <w:hideMark/>
          </w:tcPr>
          <w:p w14:paraId="606E2F42" w14:textId="77777777" w:rsidR="00DE0D91" w:rsidRPr="00674C3F" w:rsidRDefault="00DE0D91" w:rsidP="00674C3F">
            <w:pPr>
              <w:spacing w:line="259" w:lineRule="auto"/>
              <w:rPr>
                <w:rFonts w:ascii="Rockwell" w:hAnsi="Rockwell"/>
                <w:b/>
                <w:bCs/>
                <w:sz w:val="24"/>
                <w:szCs w:val="24"/>
              </w:rPr>
            </w:pPr>
            <w:r w:rsidRPr="00674C3F">
              <w:rPr>
                <w:rFonts w:ascii="Rockwell" w:hAnsi="Rockwell"/>
                <w:b/>
                <w:bCs/>
                <w:sz w:val="24"/>
                <w:szCs w:val="24"/>
              </w:rPr>
              <w:t>Responsibility</w:t>
            </w:r>
          </w:p>
        </w:tc>
      </w:tr>
      <w:tr w:rsidR="00DE0D91" w:rsidRPr="00674C3F" w14:paraId="749BD091" w14:textId="77777777" w:rsidTr="00674C3F">
        <w:trPr>
          <w:trHeight w:val="242"/>
        </w:trPr>
        <w:tc>
          <w:tcPr>
            <w:tcW w:w="2610" w:type="dxa"/>
            <w:hideMark/>
          </w:tcPr>
          <w:p w14:paraId="779DBAF3" w14:textId="77777777" w:rsidR="00DE0D91" w:rsidRPr="00674C3F" w:rsidRDefault="00DE0D91" w:rsidP="00674C3F">
            <w:pPr>
              <w:spacing w:line="259" w:lineRule="auto"/>
              <w:rPr>
                <w:rFonts w:ascii="Rockwell" w:hAnsi="Rockwell"/>
                <w:sz w:val="24"/>
                <w:szCs w:val="24"/>
              </w:rPr>
            </w:pPr>
            <w:r w:rsidRPr="00674C3F">
              <w:rPr>
                <w:rFonts w:ascii="Rockwell" w:hAnsi="Rockwell"/>
                <w:b/>
                <w:bCs/>
                <w:sz w:val="24"/>
                <w:szCs w:val="24"/>
              </w:rPr>
              <w:t>Security Staff</w:t>
            </w:r>
          </w:p>
        </w:tc>
        <w:tc>
          <w:tcPr>
            <w:tcW w:w="8204" w:type="dxa"/>
            <w:hideMark/>
          </w:tcPr>
          <w:p w14:paraId="7919FA14" w14:textId="77777777" w:rsidR="00DE0D91" w:rsidRPr="00674C3F" w:rsidRDefault="00DE0D91" w:rsidP="00674C3F">
            <w:pPr>
              <w:spacing w:line="259" w:lineRule="auto"/>
              <w:rPr>
                <w:rFonts w:ascii="Rockwell" w:hAnsi="Rockwell"/>
                <w:sz w:val="24"/>
                <w:szCs w:val="24"/>
              </w:rPr>
            </w:pPr>
            <w:r w:rsidRPr="00674C3F">
              <w:rPr>
                <w:rFonts w:ascii="Rockwell" w:hAnsi="Rockwell"/>
                <w:sz w:val="24"/>
                <w:szCs w:val="24"/>
              </w:rPr>
              <w:t>Enforce entry protocols, check ID, direct flow, maintain access logs.</w:t>
            </w:r>
          </w:p>
        </w:tc>
      </w:tr>
      <w:tr w:rsidR="00DE0D91" w:rsidRPr="00674C3F" w14:paraId="657B9A45" w14:textId="77777777" w:rsidTr="00674C3F">
        <w:trPr>
          <w:trHeight w:val="449"/>
        </w:trPr>
        <w:tc>
          <w:tcPr>
            <w:tcW w:w="2610" w:type="dxa"/>
            <w:hideMark/>
          </w:tcPr>
          <w:p w14:paraId="189D3BE5" w14:textId="77777777" w:rsidR="00DE0D91" w:rsidRPr="00674C3F" w:rsidRDefault="00DE0D91" w:rsidP="00674C3F">
            <w:pPr>
              <w:spacing w:line="259" w:lineRule="auto"/>
              <w:rPr>
                <w:rFonts w:ascii="Rockwell" w:hAnsi="Rockwell"/>
                <w:sz w:val="24"/>
                <w:szCs w:val="24"/>
              </w:rPr>
            </w:pPr>
            <w:r w:rsidRPr="00674C3F">
              <w:rPr>
                <w:rFonts w:ascii="Rockwell" w:hAnsi="Rockwell"/>
                <w:b/>
                <w:bCs/>
                <w:sz w:val="24"/>
                <w:szCs w:val="24"/>
              </w:rPr>
              <w:t>IPC Team</w:t>
            </w:r>
          </w:p>
        </w:tc>
        <w:tc>
          <w:tcPr>
            <w:tcW w:w="8204" w:type="dxa"/>
            <w:hideMark/>
          </w:tcPr>
          <w:p w14:paraId="630F8559" w14:textId="77777777" w:rsidR="00DE0D91" w:rsidRPr="00674C3F" w:rsidRDefault="00DE0D91" w:rsidP="00674C3F">
            <w:pPr>
              <w:spacing w:line="259" w:lineRule="auto"/>
              <w:rPr>
                <w:rFonts w:ascii="Rockwell" w:hAnsi="Rockwell"/>
                <w:sz w:val="24"/>
                <w:szCs w:val="24"/>
              </w:rPr>
            </w:pPr>
            <w:r w:rsidRPr="00674C3F">
              <w:rPr>
                <w:rFonts w:ascii="Rockwell" w:hAnsi="Rockwell"/>
                <w:sz w:val="24"/>
                <w:szCs w:val="24"/>
              </w:rPr>
              <w:t>Advise on restricted zone access, especially during outbreaks.</w:t>
            </w:r>
          </w:p>
        </w:tc>
      </w:tr>
      <w:tr w:rsidR="00DE0D91" w:rsidRPr="00674C3F" w14:paraId="26A21563" w14:textId="77777777" w:rsidTr="00674C3F">
        <w:trPr>
          <w:trHeight w:val="511"/>
        </w:trPr>
        <w:tc>
          <w:tcPr>
            <w:tcW w:w="2610" w:type="dxa"/>
            <w:hideMark/>
          </w:tcPr>
          <w:p w14:paraId="51DA3B55" w14:textId="77777777" w:rsidR="00DE0D91" w:rsidRPr="00674C3F" w:rsidRDefault="00DE0D91" w:rsidP="00674C3F">
            <w:pPr>
              <w:spacing w:line="259" w:lineRule="auto"/>
              <w:rPr>
                <w:rFonts w:ascii="Rockwell" w:hAnsi="Rockwell"/>
                <w:sz w:val="24"/>
                <w:szCs w:val="24"/>
              </w:rPr>
            </w:pPr>
            <w:r w:rsidRPr="00674C3F">
              <w:rPr>
                <w:rFonts w:ascii="Rockwell" w:hAnsi="Rockwell"/>
                <w:b/>
                <w:bCs/>
                <w:sz w:val="24"/>
                <w:szCs w:val="24"/>
              </w:rPr>
              <w:t>Ward In-Charges</w:t>
            </w:r>
          </w:p>
        </w:tc>
        <w:tc>
          <w:tcPr>
            <w:tcW w:w="8204" w:type="dxa"/>
            <w:hideMark/>
          </w:tcPr>
          <w:p w14:paraId="3C2305CB" w14:textId="77777777" w:rsidR="00DE0D91" w:rsidRPr="00674C3F" w:rsidRDefault="00DE0D91" w:rsidP="00674C3F">
            <w:pPr>
              <w:spacing w:line="259" w:lineRule="auto"/>
              <w:rPr>
                <w:rFonts w:ascii="Rockwell" w:hAnsi="Rockwell"/>
                <w:sz w:val="24"/>
                <w:szCs w:val="24"/>
              </w:rPr>
            </w:pPr>
            <w:r w:rsidRPr="00674C3F">
              <w:rPr>
                <w:rFonts w:ascii="Rockwell" w:hAnsi="Rockwell"/>
                <w:sz w:val="24"/>
                <w:szCs w:val="24"/>
              </w:rPr>
              <w:t>Monitor and approve patient visitor access.</w:t>
            </w:r>
          </w:p>
        </w:tc>
      </w:tr>
      <w:tr w:rsidR="00DE0D91" w:rsidRPr="00674C3F" w14:paraId="29D9D94A" w14:textId="77777777" w:rsidTr="00674C3F">
        <w:trPr>
          <w:trHeight w:val="501"/>
        </w:trPr>
        <w:tc>
          <w:tcPr>
            <w:tcW w:w="2610" w:type="dxa"/>
            <w:hideMark/>
          </w:tcPr>
          <w:p w14:paraId="331B4C3C" w14:textId="77777777" w:rsidR="00DE0D91" w:rsidRPr="00674C3F" w:rsidRDefault="00DE0D91" w:rsidP="00674C3F">
            <w:pPr>
              <w:spacing w:line="259" w:lineRule="auto"/>
              <w:rPr>
                <w:rFonts w:ascii="Rockwell" w:hAnsi="Rockwell"/>
                <w:sz w:val="24"/>
                <w:szCs w:val="24"/>
              </w:rPr>
            </w:pPr>
            <w:r w:rsidRPr="00674C3F">
              <w:rPr>
                <w:rFonts w:ascii="Rockwell" w:hAnsi="Rockwell"/>
                <w:b/>
                <w:bCs/>
                <w:sz w:val="24"/>
                <w:szCs w:val="24"/>
              </w:rPr>
              <w:t>Facility Management</w:t>
            </w:r>
          </w:p>
        </w:tc>
        <w:tc>
          <w:tcPr>
            <w:tcW w:w="8204" w:type="dxa"/>
            <w:hideMark/>
          </w:tcPr>
          <w:p w14:paraId="39486866" w14:textId="77777777" w:rsidR="00DE0D91" w:rsidRPr="00674C3F" w:rsidRDefault="00DE0D91" w:rsidP="00674C3F">
            <w:pPr>
              <w:spacing w:line="259" w:lineRule="auto"/>
              <w:rPr>
                <w:rFonts w:ascii="Rockwell" w:hAnsi="Rockwell"/>
                <w:sz w:val="24"/>
                <w:szCs w:val="24"/>
              </w:rPr>
            </w:pPr>
            <w:r w:rsidRPr="00674C3F">
              <w:rPr>
                <w:rFonts w:ascii="Rockwell" w:hAnsi="Rockwell"/>
                <w:sz w:val="24"/>
                <w:szCs w:val="24"/>
              </w:rPr>
              <w:t>Maintain signage and traffic markings.</w:t>
            </w:r>
          </w:p>
        </w:tc>
      </w:tr>
      <w:tr w:rsidR="00DE0D91" w:rsidRPr="00674C3F" w14:paraId="36A31A6C" w14:textId="77777777" w:rsidTr="00674C3F">
        <w:trPr>
          <w:trHeight w:val="494"/>
        </w:trPr>
        <w:tc>
          <w:tcPr>
            <w:tcW w:w="2610" w:type="dxa"/>
            <w:hideMark/>
          </w:tcPr>
          <w:p w14:paraId="2571A342" w14:textId="77777777" w:rsidR="00DE0D91" w:rsidRPr="00674C3F" w:rsidRDefault="00DE0D91" w:rsidP="00674C3F">
            <w:pPr>
              <w:spacing w:line="259" w:lineRule="auto"/>
              <w:rPr>
                <w:rFonts w:ascii="Rockwell" w:hAnsi="Rockwell"/>
                <w:sz w:val="24"/>
                <w:szCs w:val="24"/>
              </w:rPr>
            </w:pPr>
            <w:r w:rsidRPr="00674C3F">
              <w:rPr>
                <w:rFonts w:ascii="Rockwell" w:hAnsi="Rockwell"/>
                <w:b/>
                <w:bCs/>
                <w:sz w:val="24"/>
                <w:szCs w:val="24"/>
              </w:rPr>
              <w:t>Admin Office</w:t>
            </w:r>
          </w:p>
        </w:tc>
        <w:tc>
          <w:tcPr>
            <w:tcW w:w="8204" w:type="dxa"/>
            <w:hideMark/>
          </w:tcPr>
          <w:p w14:paraId="1390D75F" w14:textId="77777777" w:rsidR="00DE0D91" w:rsidRPr="00674C3F" w:rsidRDefault="00DE0D91" w:rsidP="00674C3F">
            <w:pPr>
              <w:spacing w:line="259" w:lineRule="auto"/>
              <w:rPr>
                <w:rFonts w:ascii="Rockwell" w:hAnsi="Rockwell"/>
                <w:sz w:val="24"/>
                <w:szCs w:val="24"/>
              </w:rPr>
            </w:pPr>
            <w:r w:rsidRPr="00674C3F">
              <w:rPr>
                <w:rFonts w:ascii="Rockwell" w:hAnsi="Rockwell"/>
                <w:sz w:val="24"/>
                <w:szCs w:val="24"/>
              </w:rPr>
              <w:t>Issue staff IDs, schedule external visits and contractors.</w:t>
            </w:r>
          </w:p>
        </w:tc>
      </w:tr>
    </w:tbl>
    <w:p w14:paraId="1D3A9A87" w14:textId="22919481" w:rsidR="00DE0D91" w:rsidRDefault="00DE0D91" w:rsidP="00DE0D91">
      <w:pPr>
        <w:rPr>
          <w:rFonts w:ascii="Rockwell" w:hAnsi="Rockwell"/>
          <w:sz w:val="28"/>
          <w:szCs w:val="28"/>
        </w:rPr>
      </w:pPr>
    </w:p>
    <w:p w14:paraId="61248435" w14:textId="77777777" w:rsidR="00674C3F" w:rsidRDefault="00674C3F" w:rsidP="00674C3F"/>
    <w:p w14:paraId="7B612BFE" w14:textId="5156E32E" w:rsidR="00DE0D91" w:rsidRPr="00674C3F" w:rsidRDefault="00674C3F" w:rsidP="00674C3F">
      <w:pPr>
        <w:pStyle w:val="Heading1"/>
        <w:rPr>
          <w:rFonts w:ascii="Rockwell" w:hAnsi="Rockwell"/>
          <w:b/>
          <w:bCs/>
          <w:sz w:val="32"/>
          <w:szCs w:val="32"/>
        </w:rPr>
      </w:pPr>
      <w:bookmarkStart w:id="12" w:name="_Toc204383152"/>
      <w:r>
        <w:rPr>
          <w:rFonts w:ascii="Rockwell" w:hAnsi="Rockwell"/>
          <w:b/>
          <w:bCs/>
          <w:sz w:val="32"/>
          <w:szCs w:val="32"/>
        </w:rPr>
        <w:lastRenderedPageBreak/>
        <w:t xml:space="preserve">11. </w:t>
      </w:r>
      <w:r w:rsidR="00DE0D91" w:rsidRPr="00674C3F">
        <w:rPr>
          <w:rFonts w:ascii="Rockwell" w:hAnsi="Rockwell"/>
          <w:b/>
          <w:bCs/>
          <w:sz w:val="32"/>
          <w:szCs w:val="32"/>
        </w:rPr>
        <w:t>Monitoring &amp; Enforcement</w:t>
      </w:r>
      <w:bookmarkEnd w:id="12"/>
    </w:p>
    <w:p w14:paraId="59E1A44F" w14:textId="77777777" w:rsidR="00DE0D91" w:rsidRPr="00DE0D91" w:rsidRDefault="00DE0D91" w:rsidP="00DE0D91">
      <w:pPr>
        <w:numPr>
          <w:ilvl w:val="0"/>
          <w:numId w:val="6"/>
        </w:numPr>
        <w:rPr>
          <w:rFonts w:ascii="Rockwell" w:hAnsi="Rockwell"/>
          <w:sz w:val="28"/>
          <w:szCs w:val="28"/>
        </w:rPr>
      </w:pPr>
      <w:r w:rsidRPr="00DE0D91">
        <w:rPr>
          <w:rFonts w:ascii="Rockwell" w:hAnsi="Rockwell"/>
          <w:sz w:val="28"/>
          <w:szCs w:val="28"/>
        </w:rPr>
        <w:t>Monthly audits will be conducted at entry points by IPC and Security heads.</w:t>
      </w:r>
    </w:p>
    <w:p w14:paraId="40696069" w14:textId="77777777" w:rsidR="00DE0D91" w:rsidRPr="00DE0D91" w:rsidRDefault="00DE0D91" w:rsidP="00DE0D91">
      <w:pPr>
        <w:numPr>
          <w:ilvl w:val="0"/>
          <w:numId w:val="6"/>
        </w:numPr>
        <w:rPr>
          <w:rFonts w:ascii="Rockwell" w:hAnsi="Rockwell"/>
          <w:sz w:val="28"/>
          <w:szCs w:val="28"/>
        </w:rPr>
      </w:pPr>
      <w:r w:rsidRPr="00DE0D91">
        <w:rPr>
          <w:rFonts w:ascii="Rockwell" w:hAnsi="Rockwell"/>
          <w:sz w:val="28"/>
          <w:szCs w:val="28"/>
        </w:rPr>
        <w:t>Access violations will be documented and disciplinary action may apply.</w:t>
      </w:r>
    </w:p>
    <w:p w14:paraId="25A483B3" w14:textId="77777777" w:rsidR="00DE0D91" w:rsidRPr="00DE0D91" w:rsidRDefault="00DE0D91" w:rsidP="00DE0D91">
      <w:pPr>
        <w:numPr>
          <w:ilvl w:val="0"/>
          <w:numId w:val="6"/>
        </w:numPr>
        <w:rPr>
          <w:rFonts w:ascii="Rockwell" w:hAnsi="Rockwell"/>
          <w:sz w:val="28"/>
          <w:szCs w:val="28"/>
        </w:rPr>
      </w:pPr>
      <w:r w:rsidRPr="00DE0D91">
        <w:rPr>
          <w:rFonts w:ascii="Rockwell" w:hAnsi="Rockwell"/>
          <w:sz w:val="28"/>
          <w:szCs w:val="28"/>
        </w:rPr>
        <w:t>Feedback mechanisms (e.g., incident logbook, complaint box) will help identify problem areas.</w:t>
      </w:r>
    </w:p>
    <w:p w14:paraId="257A8463" w14:textId="77777777" w:rsidR="00DE0D91" w:rsidRPr="00DE0D91" w:rsidRDefault="00DE0D91" w:rsidP="00DE0D91">
      <w:pPr>
        <w:rPr>
          <w:rFonts w:ascii="Rockwell" w:hAnsi="Rockwell"/>
          <w:sz w:val="28"/>
          <w:szCs w:val="28"/>
        </w:rPr>
      </w:pPr>
      <w:r w:rsidRPr="00DE0D91">
        <w:rPr>
          <w:rFonts w:ascii="Rockwell" w:hAnsi="Rockwell"/>
          <w:sz w:val="28"/>
          <w:szCs w:val="28"/>
        </w:rPr>
        <w:t xml:space="preserve">Certainly. Here’s the </w:t>
      </w:r>
      <w:r w:rsidRPr="00DE0D91">
        <w:rPr>
          <w:rFonts w:ascii="Rockwell" w:hAnsi="Rockwell"/>
          <w:b/>
          <w:bCs/>
          <w:sz w:val="28"/>
          <w:szCs w:val="28"/>
        </w:rPr>
        <w:t>continuation and finalization</w:t>
      </w:r>
      <w:r w:rsidRPr="00DE0D91">
        <w:rPr>
          <w:rFonts w:ascii="Rockwell" w:hAnsi="Rockwell"/>
          <w:sz w:val="28"/>
          <w:szCs w:val="28"/>
        </w:rPr>
        <w:t xml:space="preserve"> of the </w:t>
      </w:r>
      <w:r w:rsidRPr="00DE0D91">
        <w:rPr>
          <w:rFonts w:ascii="Rockwell" w:hAnsi="Rockwell"/>
          <w:i/>
          <w:iCs/>
          <w:sz w:val="28"/>
          <w:szCs w:val="28"/>
        </w:rPr>
        <w:t>Access Control &amp; Traffic Flow Management Policy</w:t>
      </w:r>
      <w:r w:rsidRPr="00DE0D91">
        <w:rPr>
          <w:rFonts w:ascii="Rockwell" w:hAnsi="Rockwell"/>
          <w:sz w:val="28"/>
          <w:szCs w:val="28"/>
        </w:rPr>
        <w:t>:</w:t>
      </w:r>
    </w:p>
    <w:p w14:paraId="69C08B33" w14:textId="153E63A9" w:rsidR="00DE0D91" w:rsidRPr="00674C3F" w:rsidRDefault="00DE0D91" w:rsidP="00674C3F">
      <w:pPr>
        <w:pStyle w:val="Heading1"/>
        <w:rPr>
          <w:rFonts w:ascii="Rockwell" w:hAnsi="Rockwell"/>
          <w:b/>
          <w:bCs/>
          <w:sz w:val="32"/>
          <w:szCs w:val="32"/>
        </w:rPr>
      </w:pPr>
      <w:bookmarkStart w:id="13" w:name="_Toc204383153"/>
      <w:r w:rsidRPr="00674C3F">
        <w:rPr>
          <w:rFonts w:ascii="Rockwell" w:hAnsi="Rockwell"/>
          <w:b/>
          <w:bCs/>
          <w:sz w:val="32"/>
          <w:szCs w:val="32"/>
        </w:rPr>
        <w:t>12. Communication &amp; Awareness</w:t>
      </w:r>
      <w:bookmarkEnd w:id="13"/>
    </w:p>
    <w:p w14:paraId="1AA915CC" w14:textId="77777777" w:rsidR="00DE0D91" w:rsidRPr="00DE0D91" w:rsidRDefault="00DE0D91" w:rsidP="00DE0D91">
      <w:pPr>
        <w:rPr>
          <w:rFonts w:ascii="Rockwell" w:hAnsi="Rockwell"/>
          <w:sz w:val="28"/>
          <w:szCs w:val="28"/>
        </w:rPr>
      </w:pPr>
      <w:r w:rsidRPr="00DE0D91">
        <w:rPr>
          <w:rFonts w:ascii="Rockwell" w:hAnsi="Rockwell"/>
          <w:sz w:val="28"/>
          <w:szCs w:val="28"/>
        </w:rPr>
        <w:t>To ensure understanding and compliance with the policy:</w:t>
      </w:r>
    </w:p>
    <w:p w14:paraId="63B5E6A8" w14:textId="77777777" w:rsidR="00DE0D91" w:rsidRPr="00DE0D91" w:rsidRDefault="00DE0D91" w:rsidP="00DE0D91">
      <w:pPr>
        <w:numPr>
          <w:ilvl w:val="0"/>
          <w:numId w:val="8"/>
        </w:numPr>
        <w:rPr>
          <w:rFonts w:ascii="Rockwell" w:hAnsi="Rockwell"/>
          <w:sz w:val="28"/>
          <w:szCs w:val="28"/>
        </w:rPr>
      </w:pPr>
      <w:r w:rsidRPr="00DE0D91">
        <w:rPr>
          <w:rFonts w:ascii="Rockwell" w:hAnsi="Rockwell"/>
          <w:b/>
          <w:bCs/>
          <w:sz w:val="28"/>
          <w:szCs w:val="28"/>
        </w:rPr>
        <w:t>Orientation sessions</w:t>
      </w:r>
      <w:r w:rsidRPr="00DE0D91">
        <w:rPr>
          <w:rFonts w:ascii="Rockwell" w:hAnsi="Rockwell"/>
          <w:sz w:val="28"/>
          <w:szCs w:val="28"/>
        </w:rPr>
        <w:t xml:space="preserve"> will be conducted for all new staff, security, and contract personnel.</w:t>
      </w:r>
    </w:p>
    <w:p w14:paraId="545EBA09" w14:textId="77777777" w:rsidR="00DE0D91" w:rsidRPr="00DE0D91" w:rsidRDefault="00DE0D91" w:rsidP="00DE0D91">
      <w:pPr>
        <w:numPr>
          <w:ilvl w:val="0"/>
          <w:numId w:val="8"/>
        </w:numPr>
        <w:rPr>
          <w:rFonts w:ascii="Rockwell" w:hAnsi="Rockwell"/>
          <w:sz w:val="28"/>
          <w:szCs w:val="28"/>
        </w:rPr>
      </w:pPr>
      <w:r w:rsidRPr="00DE0D91">
        <w:rPr>
          <w:rFonts w:ascii="Rockwell" w:hAnsi="Rockwell"/>
          <w:b/>
          <w:bCs/>
          <w:sz w:val="28"/>
          <w:szCs w:val="28"/>
        </w:rPr>
        <w:t>Briefings</w:t>
      </w:r>
      <w:r w:rsidRPr="00DE0D91">
        <w:rPr>
          <w:rFonts w:ascii="Rockwell" w:hAnsi="Rockwell"/>
          <w:sz w:val="28"/>
          <w:szCs w:val="28"/>
        </w:rPr>
        <w:t xml:space="preserve"> will be provided to patient attendants upon admission by ward nurses.</w:t>
      </w:r>
    </w:p>
    <w:p w14:paraId="5113C08A" w14:textId="77777777" w:rsidR="00DE0D91" w:rsidRPr="00DE0D91" w:rsidRDefault="00DE0D91" w:rsidP="00DE0D91">
      <w:pPr>
        <w:numPr>
          <w:ilvl w:val="0"/>
          <w:numId w:val="8"/>
        </w:numPr>
        <w:rPr>
          <w:rFonts w:ascii="Rockwell" w:hAnsi="Rockwell"/>
          <w:sz w:val="28"/>
          <w:szCs w:val="28"/>
        </w:rPr>
      </w:pPr>
      <w:r w:rsidRPr="00DE0D91">
        <w:rPr>
          <w:rFonts w:ascii="Rockwell" w:hAnsi="Rockwell"/>
          <w:b/>
          <w:bCs/>
          <w:sz w:val="28"/>
          <w:szCs w:val="28"/>
        </w:rPr>
        <w:t>Clear signage</w:t>
      </w:r>
      <w:r w:rsidRPr="00DE0D91">
        <w:rPr>
          <w:rFonts w:ascii="Rockwell" w:hAnsi="Rockwell"/>
          <w:sz w:val="28"/>
          <w:szCs w:val="28"/>
        </w:rPr>
        <w:t xml:space="preserve"> (bilingual: English and Afaan </w:t>
      </w:r>
      <w:proofErr w:type="spellStart"/>
      <w:r w:rsidRPr="00DE0D91">
        <w:rPr>
          <w:rFonts w:ascii="Rockwell" w:hAnsi="Rockwell"/>
          <w:sz w:val="28"/>
          <w:szCs w:val="28"/>
        </w:rPr>
        <w:t>Oromoo</w:t>
      </w:r>
      <w:proofErr w:type="spellEnd"/>
      <w:r w:rsidRPr="00DE0D91">
        <w:rPr>
          <w:rFonts w:ascii="Rockwell" w:hAnsi="Rockwell"/>
          <w:sz w:val="28"/>
          <w:szCs w:val="28"/>
        </w:rPr>
        <w:t>) will be installed at key points—main gate, entrances to wards, restricted zones, and service corridors.</w:t>
      </w:r>
    </w:p>
    <w:p w14:paraId="7DCE3CBB" w14:textId="77777777" w:rsidR="00DE0D91" w:rsidRDefault="00DE0D91" w:rsidP="00DE0D91">
      <w:pPr>
        <w:numPr>
          <w:ilvl w:val="0"/>
          <w:numId w:val="8"/>
        </w:numPr>
        <w:rPr>
          <w:rFonts w:ascii="Rockwell" w:hAnsi="Rockwell"/>
          <w:sz w:val="28"/>
          <w:szCs w:val="28"/>
        </w:rPr>
      </w:pPr>
      <w:r w:rsidRPr="00DE0D91">
        <w:rPr>
          <w:rFonts w:ascii="Rockwell" w:hAnsi="Rockwell"/>
          <w:b/>
          <w:bCs/>
          <w:sz w:val="28"/>
          <w:szCs w:val="28"/>
        </w:rPr>
        <w:t>Visual maps</w:t>
      </w:r>
      <w:r w:rsidRPr="00DE0D91">
        <w:rPr>
          <w:rFonts w:ascii="Rockwell" w:hAnsi="Rockwell"/>
          <w:sz w:val="28"/>
          <w:szCs w:val="28"/>
        </w:rPr>
        <w:t xml:space="preserve"> showing approved pathways and restricted areas will be posted at reception, OPD, and emergency entrances.</w:t>
      </w:r>
    </w:p>
    <w:p w14:paraId="25C2DD83" w14:textId="77777777" w:rsidR="00674C3F" w:rsidRDefault="00674C3F" w:rsidP="00674C3F">
      <w:pPr>
        <w:rPr>
          <w:rFonts w:ascii="Rockwell" w:hAnsi="Rockwell"/>
          <w:sz w:val="28"/>
          <w:szCs w:val="28"/>
        </w:rPr>
      </w:pPr>
    </w:p>
    <w:p w14:paraId="2D578D04" w14:textId="77777777" w:rsidR="00674C3F" w:rsidRDefault="00674C3F" w:rsidP="00674C3F">
      <w:pPr>
        <w:rPr>
          <w:rFonts w:ascii="Rockwell" w:hAnsi="Rockwell"/>
          <w:sz w:val="28"/>
          <w:szCs w:val="28"/>
        </w:rPr>
      </w:pPr>
    </w:p>
    <w:p w14:paraId="6DA3448C" w14:textId="77777777" w:rsidR="00674C3F" w:rsidRDefault="00674C3F" w:rsidP="00674C3F">
      <w:pPr>
        <w:rPr>
          <w:rFonts w:ascii="Rockwell" w:hAnsi="Rockwell"/>
          <w:sz w:val="28"/>
          <w:szCs w:val="28"/>
        </w:rPr>
      </w:pPr>
    </w:p>
    <w:p w14:paraId="658D1137" w14:textId="77777777" w:rsidR="00674C3F" w:rsidRDefault="00674C3F" w:rsidP="00674C3F">
      <w:pPr>
        <w:rPr>
          <w:rFonts w:ascii="Rockwell" w:hAnsi="Rockwell"/>
          <w:sz w:val="28"/>
          <w:szCs w:val="28"/>
        </w:rPr>
      </w:pPr>
    </w:p>
    <w:p w14:paraId="46B44BC2" w14:textId="77777777" w:rsidR="00674C3F" w:rsidRPr="00DE0D91" w:rsidRDefault="00674C3F" w:rsidP="00674C3F">
      <w:pPr>
        <w:rPr>
          <w:rFonts w:ascii="Rockwell" w:hAnsi="Rockwell"/>
          <w:sz w:val="28"/>
          <w:szCs w:val="28"/>
        </w:rPr>
      </w:pPr>
    </w:p>
    <w:p w14:paraId="5A72D8C7" w14:textId="36A4A94E" w:rsidR="00DE0D91" w:rsidRPr="00674C3F" w:rsidRDefault="00DE0D91" w:rsidP="00674C3F">
      <w:pPr>
        <w:pStyle w:val="Heading1"/>
        <w:rPr>
          <w:rFonts w:ascii="Rockwell" w:hAnsi="Rockwell"/>
          <w:b/>
          <w:bCs/>
          <w:sz w:val="32"/>
          <w:szCs w:val="32"/>
        </w:rPr>
      </w:pPr>
      <w:bookmarkStart w:id="14" w:name="_Toc204383154"/>
      <w:r w:rsidRPr="00674C3F">
        <w:rPr>
          <w:rFonts w:ascii="Rockwell" w:hAnsi="Rockwell"/>
          <w:b/>
          <w:bCs/>
          <w:sz w:val="32"/>
          <w:szCs w:val="32"/>
        </w:rPr>
        <w:lastRenderedPageBreak/>
        <w:t>13. Penalties for Non-Compliance</w:t>
      </w:r>
      <w:bookmarkEnd w:id="14"/>
    </w:p>
    <w:p w14:paraId="02F32D21" w14:textId="77777777" w:rsidR="00DE0D91" w:rsidRPr="00DE0D91" w:rsidRDefault="00DE0D91" w:rsidP="00DE0D91">
      <w:pPr>
        <w:rPr>
          <w:rFonts w:ascii="Rockwell" w:hAnsi="Rockwell"/>
          <w:sz w:val="28"/>
          <w:szCs w:val="28"/>
        </w:rPr>
      </w:pPr>
      <w:r w:rsidRPr="00DE0D91">
        <w:rPr>
          <w:rFonts w:ascii="Rockwell" w:hAnsi="Rockwell"/>
          <w:sz w:val="28"/>
          <w:szCs w:val="28"/>
        </w:rPr>
        <w:t>To maintain a safe and secure hospital environment, the following enforcement measures apply:</w:t>
      </w:r>
    </w:p>
    <w:tbl>
      <w:tblPr>
        <w:tblStyle w:val="TableGrid"/>
        <w:tblW w:w="10993" w:type="dxa"/>
        <w:tblInd w:w="-725" w:type="dxa"/>
        <w:tblLook w:val="04A0" w:firstRow="1" w:lastRow="0" w:firstColumn="1" w:lastColumn="0" w:noHBand="0" w:noVBand="1"/>
      </w:tblPr>
      <w:tblGrid>
        <w:gridCol w:w="5590"/>
        <w:gridCol w:w="5403"/>
      </w:tblGrid>
      <w:tr w:rsidR="00DE0D91" w:rsidRPr="00DE0D91" w14:paraId="44F32F99" w14:textId="77777777" w:rsidTr="00DE0D91">
        <w:trPr>
          <w:trHeight w:val="496"/>
        </w:trPr>
        <w:tc>
          <w:tcPr>
            <w:tcW w:w="5590" w:type="dxa"/>
            <w:hideMark/>
          </w:tcPr>
          <w:p w14:paraId="4616EE81"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Violation</w:t>
            </w:r>
          </w:p>
        </w:tc>
        <w:tc>
          <w:tcPr>
            <w:tcW w:w="0" w:type="auto"/>
            <w:hideMark/>
          </w:tcPr>
          <w:p w14:paraId="78C8A873"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Action</w:t>
            </w:r>
          </w:p>
        </w:tc>
      </w:tr>
      <w:tr w:rsidR="00DE0D91" w:rsidRPr="00DE0D91" w14:paraId="751BDA3D" w14:textId="77777777" w:rsidTr="00DE0D91">
        <w:trPr>
          <w:trHeight w:val="847"/>
        </w:trPr>
        <w:tc>
          <w:tcPr>
            <w:tcW w:w="5590" w:type="dxa"/>
            <w:hideMark/>
          </w:tcPr>
          <w:p w14:paraId="4075E91B"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Unauthorized access to restricted zone</w:t>
            </w:r>
          </w:p>
        </w:tc>
        <w:tc>
          <w:tcPr>
            <w:tcW w:w="0" w:type="auto"/>
            <w:hideMark/>
          </w:tcPr>
          <w:p w14:paraId="067C9990"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Immediate removal, warning, and report to Admin/IPC</w:t>
            </w:r>
          </w:p>
        </w:tc>
      </w:tr>
      <w:tr w:rsidR="00DE0D91" w:rsidRPr="00DE0D91" w14:paraId="6691B4A6" w14:textId="77777777" w:rsidTr="00DE0D91">
        <w:trPr>
          <w:trHeight w:val="847"/>
        </w:trPr>
        <w:tc>
          <w:tcPr>
            <w:tcW w:w="5590" w:type="dxa"/>
            <w:hideMark/>
          </w:tcPr>
          <w:p w14:paraId="48904774"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Staff bypassing screening or ID protocol</w:t>
            </w:r>
          </w:p>
        </w:tc>
        <w:tc>
          <w:tcPr>
            <w:tcW w:w="0" w:type="auto"/>
            <w:hideMark/>
          </w:tcPr>
          <w:p w14:paraId="6211F931"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Written warning and HR report</w:t>
            </w:r>
          </w:p>
        </w:tc>
      </w:tr>
      <w:tr w:rsidR="00DE0D91" w:rsidRPr="00DE0D91" w14:paraId="132032B9" w14:textId="77777777" w:rsidTr="00DE0D91">
        <w:trPr>
          <w:trHeight w:val="847"/>
        </w:trPr>
        <w:tc>
          <w:tcPr>
            <w:tcW w:w="5590" w:type="dxa"/>
            <w:hideMark/>
          </w:tcPr>
          <w:p w14:paraId="7ECC3B10"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Contractors in patient areas without clearance</w:t>
            </w:r>
          </w:p>
        </w:tc>
        <w:tc>
          <w:tcPr>
            <w:tcW w:w="0" w:type="auto"/>
            <w:hideMark/>
          </w:tcPr>
          <w:p w14:paraId="7C02D131"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Project suspension or revocation of access</w:t>
            </w:r>
          </w:p>
        </w:tc>
      </w:tr>
      <w:tr w:rsidR="00DE0D91" w:rsidRPr="00DE0D91" w14:paraId="2114550A" w14:textId="77777777" w:rsidTr="00DE0D91">
        <w:trPr>
          <w:trHeight w:val="512"/>
        </w:trPr>
        <w:tc>
          <w:tcPr>
            <w:tcW w:w="5590" w:type="dxa"/>
            <w:hideMark/>
          </w:tcPr>
          <w:p w14:paraId="5546A8AA"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Visitors entering beyond allowed hours</w:t>
            </w:r>
          </w:p>
        </w:tc>
        <w:tc>
          <w:tcPr>
            <w:tcW w:w="0" w:type="auto"/>
            <w:hideMark/>
          </w:tcPr>
          <w:p w14:paraId="12C16A36"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Escorted out and logged for follow-up</w:t>
            </w:r>
          </w:p>
        </w:tc>
      </w:tr>
      <w:tr w:rsidR="00DE0D91" w:rsidRPr="00DE0D91" w14:paraId="602EB28F" w14:textId="77777777" w:rsidTr="00DE0D91">
        <w:trPr>
          <w:trHeight w:val="847"/>
        </w:trPr>
        <w:tc>
          <w:tcPr>
            <w:tcW w:w="5590" w:type="dxa"/>
            <w:hideMark/>
          </w:tcPr>
          <w:p w14:paraId="240F15AF"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Blocking emergency access routes (vehicles)</w:t>
            </w:r>
          </w:p>
        </w:tc>
        <w:tc>
          <w:tcPr>
            <w:tcW w:w="0" w:type="auto"/>
            <w:hideMark/>
          </w:tcPr>
          <w:p w14:paraId="71BFA520"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Vehicle towed or access revoked</w:t>
            </w:r>
          </w:p>
        </w:tc>
      </w:tr>
    </w:tbl>
    <w:p w14:paraId="5F1D4E0E" w14:textId="77777777" w:rsidR="00DE0D91" w:rsidRDefault="00DE0D91" w:rsidP="00DE0D91">
      <w:pPr>
        <w:rPr>
          <w:rFonts w:ascii="Rockwell" w:hAnsi="Rockwell"/>
          <w:sz w:val="28"/>
          <w:szCs w:val="28"/>
        </w:rPr>
      </w:pPr>
    </w:p>
    <w:p w14:paraId="6DBE4F79" w14:textId="14EB56B8" w:rsidR="00BC0A30" w:rsidRPr="00DE0D91" w:rsidRDefault="00BC0A30" w:rsidP="00674C3F">
      <w:pPr>
        <w:pStyle w:val="Heading1"/>
      </w:pPr>
      <w:bookmarkStart w:id="15" w:name="_Toc204383155"/>
      <w:r w:rsidRPr="00DE0D91">
        <w:t>1</w:t>
      </w:r>
      <w:r>
        <w:t>4</w:t>
      </w:r>
      <w:r w:rsidRPr="00DE0D91">
        <w:t>. Summary</w:t>
      </w:r>
      <w:bookmarkEnd w:id="15"/>
    </w:p>
    <w:p w14:paraId="38FBCE7E" w14:textId="77777777" w:rsidR="00BC0A30" w:rsidRPr="00DE0D91" w:rsidRDefault="00BC0A30" w:rsidP="00BC0A30">
      <w:pPr>
        <w:rPr>
          <w:rFonts w:ascii="Rockwell" w:hAnsi="Rockwell"/>
          <w:sz w:val="28"/>
          <w:szCs w:val="28"/>
        </w:rPr>
      </w:pPr>
      <w:r w:rsidRPr="00DE0D91">
        <w:rPr>
          <w:rFonts w:ascii="Rockwell" w:hAnsi="Rockwell"/>
          <w:sz w:val="28"/>
          <w:szCs w:val="28"/>
        </w:rPr>
        <w:t>This policy ensures that the hospital functions as a secure, efficient, and infection-aware environment. Regulated movement, controlled access, and compliance with designated pathways protect patients, staff, and the public while enabling Deder General Hospital to deliver high-quality health services.</w:t>
      </w:r>
    </w:p>
    <w:p w14:paraId="2F2D833A" w14:textId="77777777" w:rsidR="00BC0A30" w:rsidRPr="00DE0D91" w:rsidRDefault="00BC0A30" w:rsidP="00BC0A30">
      <w:pPr>
        <w:rPr>
          <w:rFonts w:ascii="Rockwell" w:hAnsi="Rockwell"/>
          <w:sz w:val="28"/>
          <w:szCs w:val="28"/>
        </w:rPr>
      </w:pPr>
      <w:r w:rsidRPr="00DE0D91">
        <w:rPr>
          <w:rFonts w:ascii="Rockwell" w:hAnsi="Rockwell"/>
          <w:sz w:val="28"/>
          <w:szCs w:val="28"/>
        </w:rPr>
        <w:t>Strict implementation and continuous awareness of this policy are essential for sustaining safety and operational excellence.</w:t>
      </w:r>
    </w:p>
    <w:p w14:paraId="00101E8B" w14:textId="77777777" w:rsidR="00BC0A30" w:rsidRDefault="00BC0A30" w:rsidP="00BC0A30">
      <w:pPr>
        <w:rPr>
          <w:rFonts w:ascii="Rockwell" w:hAnsi="Rockwell"/>
          <w:sz w:val="28"/>
          <w:szCs w:val="28"/>
        </w:rPr>
      </w:pPr>
    </w:p>
    <w:p w14:paraId="05705F24" w14:textId="77777777" w:rsidR="00BC0A30" w:rsidRDefault="00BC0A30" w:rsidP="00BC0A30">
      <w:pPr>
        <w:rPr>
          <w:rFonts w:ascii="Rockwell" w:hAnsi="Rockwell"/>
          <w:sz w:val="28"/>
          <w:szCs w:val="28"/>
        </w:rPr>
      </w:pPr>
    </w:p>
    <w:p w14:paraId="42FE94BD" w14:textId="470A1EFB" w:rsidR="00BC0A30" w:rsidRPr="00DE0D91" w:rsidRDefault="00BC0A30" w:rsidP="00674C3F">
      <w:pPr>
        <w:pStyle w:val="Heading1"/>
      </w:pPr>
      <w:bookmarkStart w:id="16" w:name="_Toc204383156"/>
      <w:r w:rsidRPr="00DE0D91">
        <w:t>1</w:t>
      </w:r>
      <w:r>
        <w:t>5</w:t>
      </w:r>
      <w:r w:rsidRPr="00DE0D91">
        <w:t>. Review</w:t>
      </w:r>
      <w:bookmarkEnd w:id="16"/>
    </w:p>
    <w:p w14:paraId="3B9CE1AF" w14:textId="77777777" w:rsidR="00BC0A30" w:rsidRPr="00DE0D91" w:rsidRDefault="00BC0A30" w:rsidP="00BC0A30">
      <w:pPr>
        <w:rPr>
          <w:rFonts w:ascii="Rockwell" w:hAnsi="Rockwell"/>
          <w:sz w:val="28"/>
          <w:szCs w:val="28"/>
        </w:rPr>
      </w:pPr>
      <w:r w:rsidRPr="00DE0D91">
        <w:rPr>
          <w:rFonts w:ascii="Rockwell" w:hAnsi="Rockwell"/>
          <w:sz w:val="28"/>
          <w:szCs w:val="28"/>
        </w:rPr>
        <w:t xml:space="preserve">This policy shall be reviewed </w:t>
      </w:r>
      <w:r w:rsidRPr="00DE0D91">
        <w:rPr>
          <w:rFonts w:ascii="Rockwell" w:hAnsi="Rockwell"/>
          <w:b/>
          <w:bCs/>
          <w:sz w:val="28"/>
          <w:szCs w:val="28"/>
        </w:rPr>
        <w:t>annually</w:t>
      </w:r>
      <w:r w:rsidRPr="00DE0D91">
        <w:rPr>
          <w:rFonts w:ascii="Rockwell" w:hAnsi="Rockwell"/>
          <w:sz w:val="28"/>
          <w:szCs w:val="28"/>
        </w:rPr>
        <w:t>, or earlier if security incidents, construction, or outbreak situations demand revision.</w:t>
      </w:r>
    </w:p>
    <w:p w14:paraId="5E72680C" w14:textId="1A7248DF" w:rsidR="00DE0D91" w:rsidRPr="00DE0D91" w:rsidRDefault="00DE0D91" w:rsidP="00674C3F">
      <w:pPr>
        <w:pStyle w:val="Heading1"/>
      </w:pPr>
      <w:bookmarkStart w:id="17" w:name="_Toc204383157"/>
      <w:r w:rsidRPr="00DE0D91">
        <w:lastRenderedPageBreak/>
        <w:t>1</w:t>
      </w:r>
      <w:r w:rsidR="00BC0A30">
        <w:t>6</w:t>
      </w:r>
      <w:r w:rsidRPr="00DE0D91">
        <w:t>. Annexes</w:t>
      </w:r>
      <w:bookmarkEnd w:id="17"/>
    </w:p>
    <w:p w14:paraId="717F4903" w14:textId="77777777" w:rsidR="00DE0D91" w:rsidRPr="00DE0D91" w:rsidRDefault="00DE0D91" w:rsidP="00DE0D91">
      <w:pPr>
        <w:rPr>
          <w:rFonts w:ascii="Rockwell" w:hAnsi="Rockwell"/>
          <w:b/>
          <w:bCs/>
          <w:sz w:val="28"/>
          <w:szCs w:val="28"/>
        </w:rPr>
      </w:pPr>
      <w:r w:rsidRPr="00DE0D91">
        <w:rPr>
          <w:rFonts w:ascii="Rockwell" w:hAnsi="Rockwell"/>
          <w:b/>
          <w:bCs/>
          <w:sz w:val="28"/>
          <w:szCs w:val="28"/>
        </w:rPr>
        <w:t>Annex A – Access Authorization Form</w:t>
      </w:r>
    </w:p>
    <w:p w14:paraId="3B20EB1B" w14:textId="77777777" w:rsidR="00DE0D91" w:rsidRPr="00DE0D91" w:rsidRDefault="00DE0D91" w:rsidP="00DE0D91">
      <w:pPr>
        <w:rPr>
          <w:rFonts w:ascii="Rockwell" w:hAnsi="Rockwell"/>
          <w:sz w:val="28"/>
          <w:szCs w:val="28"/>
        </w:rPr>
      </w:pPr>
      <w:r w:rsidRPr="00DE0D91">
        <w:rPr>
          <w:rFonts w:ascii="Rockwell" w:hAnsi="Rockwell"/>
          <w:i/>
          <w:iCs/>
          <w:sz w:val="28"/>
          <w:szCs w:val="28"/>
        </w:rPr>
        <w:t>(For vendors, contractors, or exceptional visitors)</w:t>
      </w:r>
    </w:p>
    <w:tbl>
      <w:tblPr>
        <w:tblStyle w:val="TableGrid"/>
        <w:tblW w:w="11213" w:type="dxa"/>
        <w:tblInd w:w="-995" w:type="dxa"/>
        <w:tblLook w:val="04A0" w:firstRow="1" w:lastRow="0" w:firstColumn="1" w:lastColumn="0" w:noHBand="0" w:noVBand="1"/>
      </w:tblPr>
      <w:tblGrid>
        <w:gridCol w:w="5157"/>
        <w:gridCol w:w="6056"/>
      </w:tblGrid>
      <w:tr w:rsidR="00DE0D91" w:rsidRPr="00DE0D91" w14:paraId="136CF36C" w14:textId="77777777" w:rsidTr="00BC0A30">
        <w:trPr>
          <w:trHeight w:val="414"/>
        </w:trPr>
        <w:tc>
          <w:tcPr>
            <w:tcW w:w="5157" w:type="dxa"/>
            <w:hideMark/>
          </w:tcPr>
          <w:p w14:paraId="78E83DC0"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Section</w:t>
            </w:r>
          </w:p>
        </w:tc>
        <w:tc>
          <w:tcPr>
            <w:tcW w:w="0" w:type="auto"/>
            <w:hideMark/>
          </w:tcPr>
          <w:p w14:paraId="0095F1E1"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Details</w:t>
            </w:r>
          </w:p>
        </w:tc>
      </w:tr>
      <w:tr w:rsidR="00DE0D91" w:rsidRPr="00DE0D91" w14:paraId="31333BE2" w14:textId="77777777" w:rsidTr="00BC0A30">
        <w:trPr>
          <w:trHeight w:val="422"/>
        </w:trPr>
        <w:tc>
          <w:tcPr>
            <w:tcW w:w="5157" w:type="dxa"/>
            <w:hideMark/>
          </w:tcPr>
          <w:p w14:paraId="55C32FEE"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Date of Request</w:t>
            </w:r>
          </w:p>
        </w:tc>
        <w:tc>
          <w:tcPr>
            <w:tcW w:w="0" w:type="auto"/>
            <w:hideMark/>
          </w:tcPr>
          <w:p w14:paraId="3C129D8F"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__________________________</w:t>
            </w:r>
          </w:p>
        </w:tc>
      </w:tr>
      <w:tr w:rsidR="00DE0D91" w:rsidRPr="00DE0D91" w14:paraId="599E36F9" w14:textId="77777777" w:rsidTr="00BC0A30">
        <w:trPr>
          <w:trHeight w:val="414"/>
        </w:trPr>
        <w:tc>
          <w:tcPr>
            <w:tcW w:w="5157" w:type="dxa"/>
            <w:hideMark/>
          </w:tcPr>
          <w:p w14:paraId="158D2B24"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Name of Visitor</w:t>
            </w:r>
          </w:p>
        </w:tc>
        <w:tc>
          <w:tcPr>
            <w:tcW w:w="0" w:type="auto"/>
            <w:hideMark/>
          </w:tcPr>
          <w:p w14:paraId="63BCB5FB"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__________________________</w:t>
            </w:r>
          </w:p>
        </w:tc>
      </w:tr>
      <w:tr w:rsidR="00DE0D91" w:rsidRPr="00DE0D91" w14:paraId="78CEA0E0" w14:textId="77777777" w:rsidTr="00BC0A30">
        <w:trPr>
          <w:trHeight w:val="422"/>
        </w:trPr>
        <w:tc>
          <w:tcPr>
            <w:tcW w:w="5157" w:type="dxa"/>
            <w:hideMark/>
          </w:tcPr>
          <w:p w14:paraId="25AFD1AA"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Organization/Affiliation</w:t>
            </w:r>
          </w:p>
        </w:tc>
        <w:tc>
          <w:tcPr>
            <w:tcW w:w="0" w:type="auto"/>
            <w:hideMark/>
          </w:tcPr>
          <w:p w14:paraId="650B2D1D"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__________________________</w:t>
            </w:r>
          </w:p>
        </w:tc>
      </w:tr>
      <w:tr w:rsidR="00DE0D91" w:rsidRPr="00DE0D91" w14:paraId="21C9BE8B" w14:textId="77777777" w:rsidTr="00BC0A30">
        <w:trPr>
          <w:trHeight w:val="414"/>
        </w:trPr>
        <w:tc>
          <w:tcPr>
            <w:tcW w:w="5157" w:type="dxa"/>
            <w:hideMark/>
          </w:tcPr>
          <w:p w14:paraId="29FEAE6F"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Purpose of Visit</w:t>
            </w:r>
          </w:p>
        </w:tc>
        <w:tc>
          <w:tcPr>
            <w:tcW w:w="0" w:type="auto"/>
            <w:hideMark/>
          </w:tcPr>
          <w:p w14:paraId="2A7691F2"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__________________________</w:t>
            </w:r>
          </w:p>
        </w:tc>
      </w:tr>
      <w:tr w:rsidR="00DE0D91" w:rsidRPr="00DE0D91" w14:paraId="3500E852" w14:textId="77777777" w:rsidTr="00BC0A30">
        <w:trPr>
          <w:trHeight w:val="422"/>
        </w:trPr>
        <w:tc>
          <w:tcPr>
            <w:tcW w:w="5157" w:type="dxa"/>
            <w:hideMark/>
          </w:tcPr>
          <w:p w14:paraId="539F94DD"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Areas to be Accessed</w:t>
            </w:r>
          </w:p>
        </w:tc>
        <w:tc>
          <w:tcPr>
            <w:tcW w:w="0" w:type="auto"/>
            <w:hideMark/>
          </w:tcPr>
          <w:p w14:paraId="2C1ECF3C"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__________________________</w:t>
            </w:r>
          </w:p>
        </w:tc>
      </w:tr>
      <w:tr w:rsidR="00DE0D91" w:rsidRPr="00DE0D91" w14:paraId="31534BFE" w14:textId="77777777" w:rsidTr="00BC0A30">
        <w:trPr>
          <w:trHeight w:val="706"/>
        </w:trPr>
        <w:tc>
          <w:tcPr>
            <w:tcW w:w="5157" w:type="dxa"/>
            <w:hideMark/>
          </w:tcPr>
          <w:p w14:paraId="7EDD5C1D"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Duration of Access</w:t>
            </w:r>
          </w:p>
        </w:tc>
        <w:tc>
          <w:tcPr>
            <w:tcW w:w="0" w:type="auto"/>
            <w:hideMark/>
          </w:tcPr>
          <w:p w14:paraId="0D23CBEF" w14:textId="609AADB4"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 xml:space="preserve">From: ____ / ____ / </w:t>
            </w:r>
            <w:r w:rsidR="00BC0A30">
              <w:rPr>
                <w:rFonts w:ascii="Rockwell" w:hAnsi="Rockwell"/>
                <w:sz w:val="28"/>
                <w:szCs w:val="28"/>
              </w:rPr>
              <w:t>_____</w:t>
            </w:r>
            <w:r w:rsidRPr="00DE0D91">
              <w:rPr>
                <w:rFonts w:ascii="Rockwell" w:hAnsi="Rockwell"/>
                <w:sz w:val="28"/>
                <w:szCs w:val="28"/>
              </w:rPr>
              <w:t xml:space="preserve"> </w:t>
            </w:r>
            <w:proofErr w:type="gramStart"/>
            <w:r w:rsidRPr="00DE0D91">
              <w:rPr>
                <w:rFonts w:ascii="Rockwell" w:hAnsi="Rockwell"/>
                <w:sz w:val="28"/>
                <w:szCs w:val="28"/>
              </w:rPr>
              <w:t>To</w:t>
            </w:r>
            <w:proofErr w:type="gramEnd"/>
            <w:r w:rsidRPr="00DE0D91">
              <w:rPr>
                <w:rFonts w:ascii="Rockwell" w:hAnsi="Rockwell"/>
                <w:sz w:val="28"/>
                <w:szCs w:val="28"/>
              </w:rPr>
              <w:t xml:space="preserve">: ____ / ___ / </w:t>
            </w:r>
            <w:r w:rsidR="00BC0A30">
              <w:rPr>
                <w:rFonts w:ascii="Rockwell" w:hAnsi="Rockwell"/>
                <w:sz w:val="28"/>
                <w:szCs w:val="28"/>
              </w:rPr>
              <w:t>___</w:t>
            </w:r>
          </w:p>
        </w:tc>
      </w:tr>
      <w:tr w:rsidR="00DE0D91" w:rsidRPr="00DE0D91" w14:paraId="6C6D0B9F" w14:textId="77777777" w:rsidTr="00BC0A30">
        <w:trPr>
          <w:trHeight w:val="455"/>
        </w:trPr>
        <w:tc>
          <w:tcPr>
            <w:tcW w:w="5157" w:type="dxa"/>
            <w:hideMark/>
          </w:tcPr>
          <w:p w14:paraId="639723A4"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Escort Required</w:t>
            </w:r>
          </w:p>
        </w:tc>
        <w:tc>
          <w:tcPr>
            <w:tcW w:w="0" w:type="auto"/>
            <w:hideMark/>
          </w:tcPr>
          <w:p w14:paraId="383F38A6" w14:textId="77777777" w:rsidR="00DE0D91" w:rsidRPr="00DE0D91" w:rsidRDefault="00DE0D91" w:rsidP="00DE0D91">
            <w:pPr>
              <w:spacing w:after="160" w:line="259" w:lineRule="auto"/>
              <w:rPr>
                <w:rFonts w:ascii="Rockwell" w:hAnsi="Rockwell"/>
                <w:sz w:val="28"/>
                <w:szCs w:val="28"/>
              </w:rPr>
            </w:pPr>
            <w:r w:rsidRPr="00DE0D91">
              <w:rPr>
                <w:rFonts w:ascii="Segoe UI Symbol" w:hAnsi="Segoe UI Symbol" w:cs="Segoe UI Symbol"/>
                <w:sz w:val="28"/>
                <w:szCs w:val="28"/>
              </w:rPr>
              <w:t>☐</w:t>
            </w:r>
            <w:r w:rsidRPr="00DE0D91">
              <w:rPr>
                <w:rFonts w:ascii="Rockwell" w:hAnsi="Rockwell"/>
                <w:sz w:val="28"/>
                <w:szCs w:val="28"/>
              </w:rPr>
              <w:t xml:space="preserve"> Yes </w:t>
            </w:r>
            <w:r w:rsidRPr="00DE0D91">
              <w:rPr>
                <w:rFonts w:ascii="Segoe UI Symbol" w:hAnsi="Segoe UI Symbol" w:cs="Segoe UI Symbol"/>
                <w:sz w:val="28"/>
                <w:szCs w:val="28"/>
              </w:rPr>
              <w:t>☐</w:t>
            </w:r>
            <w:r w:rsidRPr="00DE0D91">
              <w:rPr>
                <w:rFonts w:ascii="Rockwell" w:hAnsi="Rockwell"/>
                <w:sz w:val="28"/>
                <w:szCs w:val="28"/>
              </w:rPr>
              <w:t xml:space="preserve"> No</w:t>
            </w:r>
          </w:p>
        </w:tc>
      </w:tr>
      <w:tr w:rsidR="00DE0D91" w:rsidRPr="00DE0D91" w14:paraId="3C0E1C8E" w14:textId="77777777" w:rsidTr="00BC0A30">
        <w:trPr>
          <w:trHeight w:val="706"/>
        </w:trPr>
        <w:tc>
          <w:tcPr>
            <w:tcW w:w="5157" w:type="dxa"/>
            <w:hideMark/>
          </w:tcPr>
          <w:p w14:paraId="2E63D25E"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Approved by (Dept. Head)</w:t>
            </w:r>
          </w:p>
        </w:tc>
        <w:tc>
          <w:tcPr>
            <w:tcW w:w="0" w:type="auto"/>
            <w:hideMark/>
          </w:tcPr>
          <w:p w14:paraId="468A2083"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Name: ___________ Signature: ___________</w:t>
            </w:r>
          </w:p>
        </w:tc>
      </w:tr>
      <w:tr w:rsidR="00DE0D91" w:rsidRPr="00DE0D91" w14:paraId="7D0467C9" w14:textId="77777777" w:rsidTr="00BC0A30">
        <w:trPr>
          <w:trHeight w:val="706"/>
        </w:trPr>
        <w:tc>
          <w:tcPr>
            <w:tcW w:w="5157" w:type="dxa"/>
            <w:hideMark/>
          </w:tcPr>
          <w:p w14:paraId="046A3AB2"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Authorized by (Admin/CEO)</w:t>
            </w:r>
          </w:p>
        </w:tc>
        <w:tc>
          <w:tcPr>
            <w:tcW w:w="0" w:type="auto"/>
            <w:hideMark/>
          </w:tcPr>
          <w:p w14:paraId="7A5A8099"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Name: ___________ Signature: ___________</w:t>
            </w:r>
          </w:p>
        </w:tc>
      </w:tr>
      <w:tr w:rsidR="00DE0D91" w:rsidRPr="00DE0D91" w14:paraId="0C23A212" w14:textId="77777777" w:rsidTr="00BC0A30">
        <w:trPr>
          <w:trHeight w:val="414"/>
        </w:trPr>
        <w:tc>
          <w:tcPr>
            <w:tcW w:w="5157" w:type="dxa"/>
            <w:hideMark/>
          </w:tcPr>
          <w:p w14:paraId="2D0E941D"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Notes/Restrictions</w:t>
            </w:r>
          </w:p>
        </w:tc>
        <w:tc>
          <w:tcPr>
            <w:tcW w:w="0" w:type="auto"/>
            <w:hideMark/>
          </w:tcPr>
          <w:p w14:paraId="2354ED63"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__________________________</w:t>
            </w:r>
          </w:p>
        </w:tc>
      </w:tr>
    </w:tbl>
    <w:p w14:paraId="6CAB7324" w14:textId="77777777" w:rsidR="00DE0D91" w:rsidRPr="00DE0D91" w:rsidRDefault="00DE0D91" w:rsidP="00DE0D91">
      <w:pPr>
        <w:rPr>
          <w:rFonts w:ascii="Rockwell" w:hAnsi="Rockwell"/>
          <w:b/>
          <w:bCs/>
          <w:sz w:val="28"/>
          <w:szCs w:val="28"/>
        </w:rPr>
      </w:pPr>
      <w:r w:rsidRPr="00DE0D91">
        <w:rPr>
          <w:rFonts w:ascii="Rockwell" w:hAnsi="Rockwell"/>
          <w:b/>
          <w:bCs/>
          <w:sz w:val="28"/>
          <w:szCs w:val="28"/>
        </w:rPr>
        <w:t>Annex B – Ward Attendant Registration Log Template</w:t>
      </w:r>
    </w:p>
    <w:tbl>
      <w:tblPr>
        <w:tblStyle w:val="TableGrid"/>
        <w:tblW w:w="11368" w:type="dxa"/>
        <w:tblInd w:w="-1085" w:type="dxa"/>
        <w:tblLook w:val="04A0" w:firstRow="1" w:lastRow="0" w:firstColumn="1" w:lastColumn="0" w:noHBand="0" w:noVBand="1"/>
      </w:tblPr>
      <w:tblGrid>
        <w:gridCol w:w="892"/>
        <w:gridCol w:w="958"/>
        <w:gridCol w:w="1252"/>
        <w:gridCol w:w="1608"/>
        <w:gridCol w:w="2043"/>
        <w:gridCol w:w="1074"/>
        <w:gridCol w:w="967"/>
        <w:gridCol w:w="981"/>
        <w:gridCol w:w="1593"/>
      </w:tblGrid>
      <w:tr w:rsidR="00BC0A30" w:rsidRPr="00DE0D91" w14:paraId="6D0716F6" w14:textId="77777777" w:rsidTr="00BC0A30">
        <w:trPr>
          <w:trHeight w:val="856"/>
        </w:trPr>
        <w:tc>
          <w:tcPr>
            <w:tcW w:w="892" w:type="dxa"/>
            <w:hideMark/>
          </w:tcPr>
          <w:p w14:paraId="086D1ECC"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Date</w:t>
            </w:r>
          </w:p>
        </w:tc>
        <w:tc>
          <w:tcPr>
            <w:tcW w:w="0" w:type="auto"/>
            <w:hideMark/>
          </w:tcPr>
          <w:p w14:paraId="5D432F2E"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Ward</w:t>
            </w:r>
          </w:p>
        </w:tc>
        <w:tc>
          <w:tcPr>
            <w:tcW w:w="0" w:type="auto"/>
            <w:hideMark/>
          </w:tcPr>
          <w:p w14:paraId="7575E4F4"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Patient Name</w:t>
            </w:r>
          </w:p>
        </w:tc>
        <w:tc>
          <w:tcPr>
            <w:tcW w:w="0" w:type="auto"/>
            <w:hideMark/>
          </w:tcPr>
          <w:p w14:paraId="46DD5E66"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Attendant Name</w:t>
            </w:r>
          </w:p>
        </w:tc>
        <w:tc>
          <w:tcPr>
            <w:tcW w:w="0" w:type="auto"/>
            <w:hideMark/>
          </w:tcPr>
          <w:p w14:paraId="357B4F57"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ID No. / Relationship</w:t>
            </w:r>
          </w:p>
        </w:tc>
        <w:tc>
          <w:tcPr>
            <w:tcW w:w="0" w:type="auto"/>
            <w:hideMark/>
          </w:tcPr>
          <w:p w14:paraId="569F7FBD"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Phone</w:t>
            </w:r>
          </w:p>
        </w:tc>
        <w:tc>
          <w:tcPr>
            <w:tcW w:w="0" w:type="auto"/>
            <w:hideMark/>
          </w:tcPr>
          <w:p w14:paraId="3FF46C46"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Time In</w:t>
            </w:r>
          </w:p>
        </w:tc>
        <w:tc>
          <w:tcPr>
            <w:tcW w:w="0" w:type="auto"/>
            <w:hideMark/>
          </w:tcPr>
          <w:p w14:paraId="1EEA8183"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Time Out</w:t>
            </w:r>
          </w:p>
        </w:tc>
        <w:tc>
          <w:tcPr>
            <w:tcW w:w="0" w:type="auto"/>
            <w:hideMark/>
          </w:tcPr>
          <w:p w14:paraId="25774E64"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Nurse Signature</w:t>
            </w:r>
          </w:p>
        </w:tc>
      </w:tr>
      <w:tr w:rsidR="00BC0A30" w:rsidRPr="00DE0D91" w14:paraId="1FEF0ABD" w14:textId="77777777" w:rsidTr="00BC0A30">
        <w:tc>
          <w:tcPr>
            <w:tcW w:w="892" w:type="dxa"/>
            <w:hideMark/>
          </w:tcPr>
          <w:p w14:paraId="4408C3E4" w14:textId="77777777" w:rsidR="00DE0D91" w:rsidRPr="00DE0D91" w:rsidRDefault="00DE0D91" w:rsidP="00DE0D91">
            <w:pPr>
              <w:spacing w:after="160" w:line="259" w:lineRule="auto"/>
              <w:rPr>
                <w:rFonts w:ascii="Rockwell" w:hAnsi="Rockwell"/>
                <w:b/>
                <w:bCs/>
                <w:sz w:val="28"/>
                <w:szCs w:val="28"/>
              </w:rPr>
            </w:pPr>
          </w:p>
        </w:tc>
        <w:tc>
          <w:tcPr>
            <w:tcW w:w="0" w:type="auto"/>
            <w:hideMark/>
          </w:tcPr>
          <w:p w14:paraId="1F4FEAA8" w14:textId="77777777" w:rsidR="00DE0D91" w:rsidRPr="00DE0D91" w:rsidRDefault="00DE0D91" w:rsidP="00DE0D91">
            <w:pPr>
              <w:spacing w:after="160" w:line="259" w:lineRule="auto"/>
              <w:rPr>
                <w:rFonts w:ascii="Rockwell" w:hAnsi="Rockwell"/>
                <w:sz w:val="28"/>
                <w:szCs w:val="28"/>
              </w:rPr>
            </w:pPr>
          </w:p>
        </w:tc>
        <w:tc>
          <w:tcPr>
            <w:tcW w:w="0" w:type="auto"/>
            <w:hideMark/>
          </w:tcPr>
          <w:p w14:paraId="57E9E6ED" w14:textId="77777777" w:rsidR="00DE0D91" w:rsidRPr="00DE0D91" w:rsidRDefault="00DE0D91" w:rsidP="00DE0D91">
            <w:pPr>
              <w:spacing w:after="160" w:line="259" w:lineRule="auto"/>
              <w:rPr>
                <w:rFonts w:ascii="Rockwell" w:hAnsi="Rockwell"/>
                <w:sz w:val="28"/>
                <w:szCs w:val="28"/>
              </w:rPr>
            </w:pPr>
          </w:p>
        </w:tc>
        <w:tc>
          <w:tcPr>
            <w:tcW w:w="0" w:type="auto"/>
            <w:hideMark/>
          </w:tcPr>
          <w:p w14:paraId="434CFF45" w14:textId="77777777" w:rsidR="00DE0D91" w:rsidRPr="00DE0D91" w:rsidRDefault="00DE0D91" w:rsidP="00DE0D91">
            <w:pPr>
              <w:spacing w:after="160" w:line="259" w:lineRule="auto"/>
              <w:rPr>
                <w:rFonts w:ascii="Rockwell" w:hAnsi="Rockwell"/>
                <w:sz w:val="28"/>
                <w:szCs w:val="28"/>
              </w:rPr>
            </w:pPr>
          </w:p>
        </w:tc>
        <w:tc>
          <w:tcPr>
            <w:tcW w:w="0" w:type="auto"/>
            <w:hideMark/>
          </w:tcPr>
          <w:p w14:paraId="7BE9C67D" w14:textId="77777777" w:rsidR="00DE0D91" w:rsidRPr="00DE0D91" w:rsidRDefault="00DE0D91" w:rsidP="00DE0D91">
            <w:pPr>
              <w:spacing w:after="160" w:line="259" w:lineRule="auto"/>
              <w:rPr>
                <w:rFonts w:ascii="Rockwell" w:hAnsi="Rockwell"/>
                <w:sz w:val="28"/>
                <w:szCs w:val="28"/>
              </w:rPr>
            </w:pPr>
          </w:p>
        </w:tc>
        <w:tc>
          <w:tcPr>
            <w:tcW w:w="0" w:type="auto"/>
            <w:hideMark/>
          </w:tcPr>
          <w:p w14:paraId="5270B41A" w14:textId="77777777" w:rsidR="00DE0D91" w:rsidRPr="00DE0D91" w:rsidRDefault="00DE0D91" w:rsidP="00DE0D91">
            <w:pPr>
              <w:spacing w:after="160" w:line="259" w:lineRule="auto"/>
              <w:rPr>
                <w:rFonts w:ascii="Rockwell" w:hAnsi="Rockwell"/>
                <w:sz w:val="28"/>
                <w:szCs w:val="28"/>
              </w:rPr>
            </w:pPr>
          </w:p>
        </w:tc>
        <w:tc>
          <w:tcPr>
            <w:tcW w:w="0" w:type="auto"/>
            <w:hideMark/>
          </w:tcPr>
          <w:p w14:paraId="48BA2BAD" w14:textId="77777777" w:rsidR="00DE0D91" w:rsidRPr="00DE0D91" w:rsidRDefault="00DE0D91" w:rsidP="00DE0D91">
            <w:pPr>
              <w:spacing w:after="160" w:line="259" w:lineRule="auto"/>
              <w:rPr>
                <w:rFonts w:ascii="Rockwell" w:hAnsi="Rockwell"/>
                <w:sz w:val="28"/>
                <w:szCs w:val="28"/>
              </w:rPr>
            </w:pPr>
          </w:p>
        </w:tc>
        <w:tc>
          <w:tcPr>
            <w:tcW w:w="0" w:type="auto"/>
            <w:hideMark/>
          </w:tcPr>
          <w:p w14:paraId="292A6AB5" w14:textId="77777777" w:rsidR="00DE0D91" w:rsidRPr="00DE0D91" w:rsidRDefault="00DE0D91" w:rsidP="00DE0D91">
            <w:pPr>
              <w:spacing w:after="160" w:line="259" w:lineRule="auto"/>
              <w:rPr>
                <w:rFonts w:ascii="Rockwell" w:hAnsi="Rockwell"/>
                <w:sz w:val="28"/>
                <w:szCs w:val="28"/>
              </w:rPr>
            </w:pPr>
          </w:p>
        </w:tc>
        <w:tc>
          <w:tcPr>
            <w:tcW w:w="0" w:type="auto"/>
            <w:hideMark/>
          </w:tcPr>
          <w:p w14:paraId="5B4C79F1" w14:textId="77777777" w:rsidR="00DE0D91" w:rsidRPr="00DE0D91" w:rsidRDefault="00DE0D91" w:rsidP="00DE0D91">
            <w:pPr>
              <w:spacing w:after="160" w:line="259" w:lineRule="auto"/>
              <w:rPr>
                <w:rFonts w:ascii="Rockwell" w:hAnsi="Rockwell"/>
                <w:sz w:val="28"/>
                <w:szCs w:val="28"/>
              </w:rPr>
            </w:pPr>
          </w:p>
        </w:tc>
      </w:tr>
      <w:tr w:rsidR="00BC0A30" w:rsidRPr="00DE0D91" w14:paraId="63125DDC" w14:textId="77777777" w:rsidTr="00BC0A30">
        <w:tc>
          <w:tcPr>
            <w:tcW w:w="892" w:type="dxa"/>
          </w:tcPr>
          <w:p w14:paraId="0E1C39B6" w14:textId="77777777" w:rsidR="00BC0A30" w:rsidRPr="00DE0D91" w:rsidRDefault="00BC0A30" w:rsidP="00DE0D91">
            <w:pPr>
              <w:rPr>
                <w:rFonts w:ascii="Rockwell" w:hAnsi="Rockwell"/>
                <w:b/>
                <w:bCs/>
                <w:sz w:val="28"/>
                <w:szCs w:val="28"/>
              </w:rPr>
            </w:pPr>
          </w:p>
        </w:tc>
        <w:tc>
          <w:tcPr>
            <w:tcW w:w="0" w:type="auto"/>
          </w:tcPr>
          <w:p w14:paraId="6BDEADEB" w14:textId="77777777" w:rsidR="00BC0A30" w:rsidRPr="00DE0D91" w:rsidRDefault="00BC0A30" w:rsidP="00DE0D91">
            <w:pPr>
              <w:rPr>
                <w:rFonts w:ascii="Rockwell" w:hAnsi="Rockwell"/>
                <w:sz w:val="28"/>
                <w:szCs w:val="28"/>
              </w:rPr>
            </w:pPr>
          </w:p>
        </w:tc>
        <w:tc>
          <w:tcPr>
            <w:tcW w:w="0" w:type="auto"/>
          </w:tcPr>
          <w:p w14:paraId="58C2F00E" w14:textId="77777777" w:rsidR="00BC0A30" w:rsidRPr="00DE0D91" w:rsidRDefault="00BC0A30" w:rsidP="00DE0D91">
            <w:pPr>
              <w:rPr>
                <w:rFonts w:ascii="Rockwell" w:hAnsi="Rockwell"/>
                <w:sz w:val="28"/>
                <w:szCs w:val="28"/>
              </w:rPr>
            </w:pPr>
          </w:p>
        </w:tc>
        <w:tc>
          <w:tcPr>
            <w:tcW w:w="0" w:type="auto"/>
          </w:tcPr>
          <w:p w14:paraId="49802147" w14:textId="77777777" w:rsidR="00BC0A30" w:rsidRPr="00DE0D91" w:rsidRDefault="00BC0A30" w:rsidP="00DE0D91">
            <w:pPr>
              <w:rPr>
                <w:rFonts w:ascii="Rockwell" w:hAnsi="Rockwell"/>
                <w:sz w:val="28"/>
                <w:szCs w:val="28"/>
              </w:rPr>
            </w:pPr>
          </w:p>
        </w:tc>
        <w:tc>
          <w:tcPr>
            <w:tcW w:w="0" w:type="auto"/>
          </w:tcPr>
          <w:p w14:paraId="5389729D" w14:textId="77777777" w:rsidR="00BC0A30" w:rsidRPr="00DE0D91" w:rsidRDefault="00BC0A30" w:rsidP="00DE0D91">
            <w:pPr>
              <w:rPr>
                <w:rFonts w:ascii="Rockwell" w:hAnsi="Rockwell"/>
                <w:sz w:val="28"/>
                <w:szCs w:val="28"/>
              </w:rPr>
            </w:pPr>
          </w:p>
        </w:tc>
        <w:tc>
          <w:tcPr>
            <w:tcW w:w="0" w:type="auto"/>
          </w:tcPr>
          <w:p w14:paraId="5AFED85C" w14:textId="77777777" w:rsidR="00BC0A30" w:rsidRPr="00DE0D91" w:rsidRDefault="00BC0A30" w:rsidP="00DE0D91">
            <w:pPr>
              <w:rPr>
                <w:rFonts w:ascii="Rockwell" w:hAnsi="Rockwell"/>
                <w:sz w:val="28"/>
                <w:szCs w:val="28"/>
              </w:rPr>
            </w:pPr>
          </w:p>
        </w:tc>
        <w:tc>
          <w:tcPr>
            <w:tcW w:w="0" w:type="auto"/>
          </w:tcPr>
          <w:p w14:paraId="7DBF2DC4" w14:textId="77777777" w:rsidR="00BC0A30" w:rsidRPr="00DE0D91" w:rsidRDefault="00BC0A30" w:rsidP="00DE0D91">
            <w:pPr>
              <w:rPr>
                <w:rFonts w:ascii="Rockwell" w:hAnsi="Rockwell"/>
                <w:sz w:val="28"/>
                <w:szCs w:val="28"/>
              </w:rPr>
            </w:pPr>
          </w:p>
        </w:tc>
        <w:tc>
          <w:tcPr>
            <w:tcW w:w="0" w:type="auto"/>
          </w:tcPr>
          <w:p w14:paraId="2A4BAB12" w14:textId="77777777" w:rsidR="00BC0A30" w:rsidRPr="00DE0D91" w:rsidRDefault="00BC0A30" w:rsidP="00DE0D91">
            <w:pPr>
              <w:rPr>
                <w:rFonts w:ascii="Rockwell" w:hAnsi="Rockwell"/>
                <w:sz w:val="28"/>
                <w:szCs w:val="28"/>
              </w:rPr>
            </w:pPr>
          </w:p>
        </w:tc>
        <w:tc>
          <w:tcPr>
            <w:tcW w:w="0" w:type="auto"/>
          </w:tcPr>
          <w:p w14:paraId="33EE968D" w14:textId="77777777" w:rsidR="00BC0A30" w:rsidRPr="00DE0D91" w:rsidRDefault="00BC0A30" w:rsidP="00DE0D91">
            <w:pPr>
              <w:rPr>
                <w:rFonts w:ascii="Rockwell" w:hAnsi="Rockwell"/>
                <w:sz w:val="28"/>
                <w:szCs w:val="28"/>
              </w:rPr>
            </w:pPr>
          </w:p>
        </w:tc>
      </w:tr>
      <w:tr w:rsidR="00BC0A30" w:rsidRPr="00DE0D91" w14:paraId="29B1ECD8" w14:textId="77777777" w:rsidTr="00BC0A30">
        <w:tc>
          <w:tcPr>
            <w:tcW w:w="892" w:type="dxa"/>
          </w:tcPr>
          <w:p w14:paraId="32185710" w14:textId="77777777" w:rsidR="00BC0A30" w:rsidRPr="00DE0D91" w:rsidRDefault="00BC0A30" w:rsidP="00DE0D91">
            <w:pPr>
              <w:rPr>
                <w:rFonts w:ascii="Rockwell" w:hAnsi="Rockwell"/>
                <w:b/>
                <w:bCs/>
                <w:sz w:val="28"/>
                <w:szCs w:val="28"/>
              </w:rPr>
            </w:pPr>
          </w:p>
        </w:tc>
        <w:tc>
          <w:tcPr>
            <w:tcW w:w="0" w:type="auto"/>
          </w:tcPr>
          <w:p w14:paraId="6AD0C4B2" w14:textId="77777777" w:rsidR="00BC0A30" w:rsidRPr="00DE0D91" w:rsidRDefault="00BC0A30" w:rsidP="00DE0D91">
            <w:pPr>
              <w:rPr>
                <w:rFonts w:ascii="Rockwell" w:hAnsi="Rockwell"/>
                <w:sz w:val="28"/>
                <w:szCs w:val="28"/>
              </w:rPr>
            </w:pPr>
          </w:p>
        </w:tc>
        <w:tc>
          <w:tcPr>
            <w:tcW w:w="0" w:type="auto"/>
          </w:tcPr>
          <w:p w14:paraId="6616D03B" w14:textId="77777777" w:rsidR="00BC0A30" w:rsidRPr="00DE0D91" w:rsidRDefault="00BC0A30" w:rsidP="00DE0D91">
            <w:pPr>
              <w:rPr>
                <w:rFonts w:ascii="Rockwell" w:hAnsi="Rockwell"/>
                <w:sz w:val="28"/>
                <w:szCs w:val="28"/>
              </w:rPr>
            </w:pPr>
          </w:p>
        </w:tc>
        <w:tc>
          <w:tcPr>
            <w:tcW w:w="0" w:type="auto"/>
          </w:tcPr>
          <w:p w14:paraId="143F531C" w14:textId="77777777" w:rsidR="00BC0A30" w:rsidRPr="00DE0D91" w:rsidRDefault="00BC0A30" w:rsidP="00DE0D91">
            <w:pPr>
              <w:rPr>
                <w:rFonts w:ascii="Rockwell" w:hAnsi="Rockwell"/>
                <w:sz w:val="28"/>
                <w:szCs w:val="28"/>
              </w:rPr>
            </w:pPr>
          </w:p>
        </w:tc>
        <w:tc>
          <w:tcPr>
            <w:tcW w:w="0" w:type="auto"/>
          </w:tcPr>
          <w:p w14:paraId="5C640D52" w14:textId="77777777" w:rsidR="00BC0A30" w:rsidRPr="00DE0D91" w:rsidRDefault="00BC0A30" w:rsidP="00DE0D91">
            <w:pPr>
              <w:rPr>
                <w:rFonts w:ascii="Rockwell" w:hAnsi="Rockwell"/>
                <w:sz w:val="28"/>
                <w:szCs w:val="28"/>
              </w:rPr>
            </w:pPr>
          </w:p>
        </w:tc>
        <w:tc>
          <w:tcPr>
            <w:tcW w:w="0" w:type="auto"/>
          </w:tcPr>
          <w:p w14:paraId="055FECD1" w14:textId="77777777" w:rsidR="00BC0A30" w:rsidRPr="00DE0D91" w:rsidRDefault="00BC0A30" w:rsidP="00DE0D91">
            <w:pPr>
              <w:rPr>
                <w:rFonts w:ascii="Rockwell" w:hAnsi="Rockwell"/>
                <w:sz w:val="28"/>
                <w:szCs w:val="28"/>
              </w:rPr>
            </w:pPr>
          </w:p>
        </w:tc>
        <w:tc>
          <w:tcPr>
            <w:tcW w:w="0" w:type="auto"/>
          </w:tcPr>
          <w:p w14:paraId="4C0CC23A" w14:textId="77777777" w:rsidR="00BC0A30" w:rsidRPr="00DE0D91" w:rsidRDefault="00BC0A30" w:rsidP="00DE0D91">
            <w:pPr>
              <w:rPr>
                <w:rFonts w:ascii="Rockwell" w:hAnsi="Rockwell"/>
                <w:sz w:val="28"/>
                <w:szCs w:val="28"/>
              </w:rPr>
            </w:pPr>
          </w:p>
        </w:tc>
        <w:tc>
          <w:tcPr>
            <w:tcW w:w="0" w:type="auto"/>
          </w:tcPr>
          <w:p w14:paraId="2083FCAB" w14:textId="77777777" w:rsidR="00BC0A30" w:rsidRPr="00DE0D91" w:rsidRDefault="00BC0A30" w:rsidP="00DE0D91">
            <w:pPr>
              <w:rPr>
                <w:rFonts w:ascii="Rockwell" w:hAnsi="Rockwell"/>
                <w:sz w:val="28"/>
                <w:szCs w:val="28"/>
              </w:rPr>
            </w:pPr>
          </w:p>
        </w:tc>
        <w:tc>
          <w:tcPr>
            <w:tcW w:w="0" w:type="auto"/>
          </w:tcPr>
          <w:p w14:paraId="0280FE8C" w14:textId="77777777" w:rsidR="00BC0A30" w:rsidRPr="00DE0D91" w:rsidRDefault="00BC0A30" w:rsidP="00DE0D91">
            <w:pPr>
              <w:rPr>
                <w:rFonts w:ascii="Rockwell" w:hAnsi="Rockwell"/>
                <w:sz w:val="28"/>
                <w:szCs w:val="28"/>
              </w:rPr>
            </w:pPr>
          </w:p>
        </w:tc>
      </w:tr>
    </w:tbl>
    <w:p w14:paraId="307BB5A0" w14:textId="77777777" w:rsidR="00DE0D91" w:rsidRPr="00DE0D91" w:rsidRDefault="00DE0D91" w:rsidP="00DE0D91">
      <w:pPr>
        <w:rPr>
          <w:rFonts w:ascii="Rockwell" w:hAnsi="Rockwell"/>
          <w:sz w:val="28"/>
          <w:szCs w:val="28"/>
        </w:rPr>
      </w:pPr>
      <w:r w:rsidRPr="00DE0D91">
        <w:rPr>
          <w:rFonts w:ascii="Rockwell" w:hAnsi="Rockwell"/>
          <w:i/>
          <w:iCs/>
          <w:sz w:val="28"/>
          <w:szCs w:val="28"/>
        </w:rPr>
        <w:t>Note: Only one active attendant per patient is allowed overnight. Daily updates required.</w:t>
      </w:r>
    </w:p>
    <w:p w14:paraId="3ECCC3F0" w14:textId="77777777" w:rsidR="00BC0A30" w:rsidRDefault="00BC0A30" w:rsidP="00DE0D91">
      <w:pPr>
        <w:rPr>
          <w:rFonts w:ascii="Rockwell" w:hAnsi="Rockwell"/>
          <w:sz w:val="28"/>
          <w:szCs w:val="28"/>
        </w:rPr>
      </w:pPr>
    </w:p>
    <w:p w14:paraId="02ECE3DF" w14:textId="77777777" w:rsidR="00BC0A30" w:rsidRDefault="00BC0A30" w:rsidP="00DE0D91">
      <w:pPr>
        <w:rPr>
          <w:rFonts w:ascii="Rockwell" w:hAnsi="Rockwell"/>
          <w:sz w:val="28"/>
          <w:szCs w:val="28"/>
        </w:rPr>
      </w:pPr>
    </w:p>
    <w:p w14:paraId="621A34DD" w14:textId="77777777" w:rsidR="00BC0A30" w:rsidRDefault="00BC0A30" w:rsidP="00DE0D91">
      <w:pPr>
        <w:rPr>
          <w:rFonts w:ascii="Rockwell" w:hAnsi="Rockwell"/>
          <w:sz w:val="28"/>
          <w:szCs w:val="28"/>
        </w:rPr>
      </w:pPr>
    </w:p>
    <w:p w14:paraId="7C3A5EE0" w14:textId="77777777" w:rsidR="00BC0A30" w:rsidRDefault="00BC0A30" w:rsidP="00DE0D91">
      <w:pPr>
        <w:rPr>
          <w:rFonts w:ascii="Rockwell" w:hAnsi="Rockwell"/>
          <w:sz w:val="28"/>
          <w:szCs w:val="28"/>
        </w:rPr>
      </w:pPr>
    </w:p>
    <w:p w14:paraId="5CACDBAC" w14:textId="4F74617C" w:rsidR="00DE0D91" w:rsidRPr="00DE0D91" w:rsidRDefault="00DE0D91" w:rsidP="00DE0D91">
      <w:pPr>
        <w:rPr>
          <w:rFonts w:ascii="Rockwell" w:hAnsi="Rockwell"/>
          <w:b/>
          <w:bCs/>
          <w:sz w:val="28"/>
          <w:szCs w:val="28"/>
        </w:rPr>
      </w:pPr>
      <w:r w:rsidRPr="00DE0D91">
        <w:rPr>
          <w:rFonts w:ascii="Rockwell" w:hAnsi="Rockwell"/>
          <w:b/>
          <w:bCs/>
          <w:sz w:val="28"/>
          <w:szCs w:val="28"/>
        </w:rPr>
        <w:lastRenderedPageBreak/>
        <w:t>Annex C – Visitor Logbook Template (Main Gate or Ward Entry)</w:t>
      </w:r>
    </w:p>
    <w:tbl>
      <w:tblPr>
        <w:tblStyle w:val="TableGrid"/>
        <w:tblW w:w="11531" w:type="dxa"/>
        <w:tblInd w:w="-995" w:type="dxa"/>
        <w:tblLayout w:type="fixed"/>
        <w:tblLook w:val="04A0" w:firstRow="1" w:lastRow="0" w:firstColumn="1" w:lastColumn="0" w:noHBand="0" w:noVBand="1"/>
      </w:tblPr>
      <w:tblGrid>
        <w:gridCol w:w="876"/>
        <w:gridCol w:w="957"/>
        <w:gridCol w:w="1145"/>
        <w:gridCol w:w="1203"/>
        <w:gridCol w:w="971"/>
        <w:gridCol w:w="1350"/>
        <w:gridCol w:w="1084"/>
        <w:gridCol w:w="1450"/>
        <w:gridCol w:w="1096"/>
        <w:gridCol w:w="1399"/>
      </w:tblGrid>
      <w:tr w:rsidR="00DE0D91" w:rsidRPr="00DE0D91" w14:paraId="72A71207" w14:textId="77777777" w:rsidTr="00DE0D91">
        <w:trPr>
          <w:trHeight w:val="1300"/>
        </w:trPr>
        <w:tc>
          <w:tcPr>
            <w:tcW w:w="876" w:type="dxa"/>
            <w:hideMark/>
          </w:tcPr>
          <w:p w14:paraId="6E7440C7"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Date</w:t>
            </w:r>
          </w:p>
        </w:tc>
        <w:tc>
          <w:tcPr>
            <w:tcW w:w="957" w:type="dxa"/>
            <w:hideMark/>
          </w:tcPr>
          <w:p w14:paraId="7CE616B0"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Time In</w:t>
            </w:r>
          </w:p>
        </w:tc>
        <w:tc>
          <w:tcPr>
            <w:tcW w:w="1145" w:type="dxa"/>
            <w:hideMark/>
          </w:tcPr>
          <w:p w14:paraId="22015CA5"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Visitor Name</w:t>
            </w:r>
          </w:p>
        </w:tc>
        <w:tc>
          <w:tcPr>
            <w:tcW w:w="1203" w:type="dxa"/>
            <w:hideMark/>
          </w:tcPr>
          <w:p w14:paraId="294BDF6A"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Patient Visited</w:t>
            </w:r>
          </w:p>
        </w:tc>
        <w:tc>
          <w:tcPr>
            <w:tcW w:w="971" w:type="dxa"/>
            <w:hideMark/>
          </w:tcPr>
          <w:p w14:paraId="5EC6A532"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Ward</w:t>
            </w:r>
          </w:p>
        </w:tc>
        <w:tc>
          <w:tcPr>
            <w:tcW w:w="1350" w:type="dxa"/>
            <w:hideMark/>
          </w:tcPr>
          <w:p w14:paraId="05BC5824"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Purpose of Visit</w:t>
            </w:r>
          </w:p>
        </w:tc>
        <w:tc>
          <w:tcPr>
            <w:tcW w:w="1084" w:type="dxa"/>
            <w:hideMark/>
          </w:tcPr>
          <w:p w14:paraId="258E22EA"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Phone No.</w:t>
            </w:r>
          </w:p>
        </w:tc>
        <w:tc>
          <w:tcPr>
            <w:tcW w:w="1450" w:type="dxa"/>
            <w:hideMark/>
          </w:tcPr>
          <w:p w14:paraId="58DE2992" w14:textId="28555594" w:rsidR="00BC0A30"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ID Checked</w:t>
            </w:r>
            <w:r w:rsidR="00BC0A30" w:rsidRPr="00DE0D91">
              <w:rPr>
                <w:rFonts w:ascii="Segoe UI Symbol" w:hAnsi="Segoe UI Symbol" w:cs="Segoe UI Symbol"/>
                <w:sz w:val="28"/>
                <w:szCs w:val="28"/>
              </w:rPr>
              <w:t>☐</w:t>
            </w:r>
            <w:r w:rsidR="00BC0A30" w:rsidRPr="00DE0D91">
              <w:rPr>
                <w:rFonts w:ascii="Rockwell" w:hAnsi="Rockwell"/>
                <w:sz w:val="28"/>
                <w:szCs w:val="28"/>
              </w:rPr>
              <w:t xml:space="preserve"> Yes </w:t>
            </w:r>
            <w:r w:rsidR="00BC0A30" w:rsidRPr="00DE0D91">
              <w:rPr>
                <w:rFonts w:ascii="Segoe UI Symbol" w:hAnsi="Segoe UI Symbol" w:cs="Segoe UI Symbol"/>
                <w:sz w:val="28"/>
                <w:szCs w:val="28"/>
              </w:rPr>
              <w:t>☐</w:t>
            </w:r>
            <w:r w:rsidR="00BC0A30" w:rsidRPr="00DE0D91">
              <w:rPr>
                <w:rFonts w:ascii="Rockwell" w:hAnsi="Rockwell"/>
                <w:sz w:val="28"/>
                <w:szCs w:val="28"/>
              </w:rPr>
              <w:t xml:space="preserve"> No</w:t>
            </w:r>
          </w:p>
        </w:tc>
        <w:tc>
          <w:tcPr>
            <w:tcW w:w="1096" w:type="dxa"/>
            <w:hideMark/>
          </w:tcPr>
          <w:p w14:paraId="5DEDB994"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Time Out</w:t>
            </w:r>
          </w:p>
        </w:tc>
        <w:tc>
          <w:tcPr>
            <w:tcW w:w="1399" w:type="dxa"/>
            <w:hideMark/>
          </w:tcPr>
          <w:p w14:paraId="03F5400E"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Guard Signature</w:t>
            </w:r>
          </w:p>
        </w:tc>
      </w:tr>
      <w:tr w:rsidR="00DE0D91" w:rsidRPr="00DE0D91" w14:paraId="4BDCB85F" w14:textId="77777777" w:rsidTr="00BC0A30">
        <w:trPr>
          <w:trHeight w:val="323"/>
        </w:trPr>
        <w:tc>
          <w:tcPr>
            <w:tcW w:w="876" w:type="dxa"/>
            <w:hideMark/>
          </w:tcPr>
          <w:p w14:paraId="0E6B988C" w14:textId="77777777" w:rsidR="00DE0D91" w:rsidRPr="00DE0D91" w:rsidRDefault="00DE0D91" w:rsidP="00DE0D91">
            <w:pPr>
              <w:spacing w:after="160" w:line="259" w:lineRule="auto"/>
              <w:rPr>
                <w:rFonts w:ascii="Rockwell" w:hAnsi="Rockwell"/>
                <w:b/>
                <w:bCs/>
                <w:sz w:val="28"/>
                <w:szCs w:val="28"/>
              </w:rPr>
            </w:pPr>
          </w:p>
        </w:tc>
        <w:tc>
          <w:tcPr>
            <w:tcW w:w="957" w:type="dxa"/>
            <w:hideMark/>
          </w:tcPr>
          <w:p w14:paraId="50C7EC07" w14:textId="77777777" w:rsidR="00DE0D91" w:rsidRPr="00DE0D91" w:rsidRDefault="00DE0D91" w:rsidP="00DE0D91">
            <w:pPr>
              <w:spacing w:after="160" w:line="259" w:lineRule="auto"/>
              <w:rPr>
                <w:rFonts w:ascii="Rockwell" w:hAnsi="Rockwell"/>
                <w:sz w:val="28"/>
                <w:szCs w:val="28"/>
              </w:rPr>
            </w:pPr>
          </w:p>
        </w:tc>
        <w:tc>
          <w:tcPr>
            <w:tcW w:w="1145" w:type="dxa"/>
            <w:hideMark/>
          </w:tcPr>
          <w:p w14:paraId="20B6B916" w14:textId="77777777" w:rsidR="00DE0D91" w:rsidRPr="00DE0D91" w:rsidRDefault="00DE0D91" w:rsidP="00DE0D91">
            <w:pPr>
              <w:spacing w:after="160" w:line="259" w:lineRule="auto"/>
              <w:rPr>
                <w:rFonts w:ascii="Rockwell" w:hAnsi="Rockwell"/>
                <w:sz w:val="28"/>
                <w:szCs w:val="28"/>
              </w:rPr>
            </w:pPr>
          </w:p>
        </w:tc>
        <w:tc>
          <w:tcPr>
            <w:tcW w:w="1203" w:type="dxa"/>
            <w:hideMark/>
          </w:tcPr>
          <w:p w14:paraId="1CE75417" w14:textId="77777777" w:rsidR="00DE0D91" w:rsidRPr="00DE0D91" w:rsidRDefault="00DE0D91" w:rsidP="00DE0D91">
            <w:pPr>
              <w:spacing w:after="160" w:line="259" w:lineRule="auto"/>
              <w:rPr>
                <w:rFonts w:ascii="Rockwell" w:hAnsi="Rockwell"/>
                <w:sz w:val="28"/>
                <w:szCs w:val="28"/>
              </w:rPr>
            </w:pPr>
          </w:p>
        </w:tc>
        <w:tc>
          <w:tcPr>
            <w:tcW w:w="971" w:type="dxa"/>
            <w:hideMark/>
          </w:tcPr>
          <w:p w14:paraId="7191BAB0" w14:textId="77777777" w:rsidR="00DE0D91" w:rsidRPr="00DE0D91" w:rsidRDefault="00DE0D91" w:rsidP="00DE0D91">
            <w:pPr>
              <w:spacing w:after="160" w:line="259" w:lineRule="auto"/>
              <w:rPr>
                <w:rFonts w:ascii="Rockwell" w:hAnsi="Rockwell"/>
                <w:sz w:val="28"/>
                <w:szCs w:val="28"/>
              </w:rPr>
            </w:pPr>
          </w:p>
        </w:tc>
        <w:tc>
          <w:tcPr>
            <w:tcW w:w="1350" w:type="dxa"/>
            <w:hideMark/>
          </w:tcPr>
          <w:p w14:paraId="7EB3E4F3" w14:textId="77777777" w:rsidR="00DE0D91" w:rsidRPr="00DE0D91" w:rsidRDefault="00DE0D91" w:rsidP="00DE0D91">
            <w:pPr>
              <w:spacing w:after="160" w:line="259" w:lineRule="auto"/>
              <w:rPr>
                <w:rFonts w:ascii="Rockwell" w:hAnsi="Rockwell"/>
                <w:sz w:val="28"/>
                <w:szCs w:val="28"/>
              </w:rPr>
            </w:pPr>
          </w:p>
        </w:tc>
        <w:tc>
          <w:tcPr>
            <w:tcW w:w="1084" w:type="dxa"/>
            <w:hideMark/>
          </w:tcPr>
          <w:p w14:paraId="56633796" w14:textId="77777777" w:rsidR="00DE0D91" w:rsidRPr="00DE0D91" w:rsidRDefault="00DE0D91" w:rsidP="00DE0D91">
            <w:pPr>
              <w:spacing w:after="160" w:line="259" w:lineRule="auto"/>
              <w:rPr>
                <w:rFonts w:ascii="Rockwell" w:hAnsi="Rockwell"/>
                <w:sz w:val="28"/>
                <w:szCs w:val="28"/>
              </w:rPr>
            </w:pPr>
          </w:p>
        </w:tc>
        <w:tc>
          <w:tcPr>
            <w:tcW w:w="1450" w:type="dxa"/>
            <w:hideMark/>
          </w:tcPr>
          <w:p w14:paraId="37585254" w14:textId="1FB5A996" w:rsidR="00DE0D91" w:rsidRPr="00DE0D91" w:rsidRDefault="00DE0D91" w:rsidP="00DE0D91">
            <w:pPr>
              <w:spacing w:after="160" w:line="259" w:lineRule="auto"/>
              <w:rPr>
                <w:rFonts w:ascii="Rockwell" w:hAnsi="Rockwell"/>
                <w:sz w:val="28"/>
                <w:szCs w:val="28"/>
              </w:rPr>
            </w:pPr>
          </w:p>
        </w:tc>
        <w:tc>
          <w:tcPr>
            <w:tcW w:w="1096" w:type="dxa"/>
            <w:hideMark/>
          </w:tcPr>
          <w:p w14:paraId="525B3C60" w14:textId="77777777" w:rsidR="00DE0D91" w:rsidRPr="00DE0D91" w:rsidRDefault="00DE0D91" w:rsidP="00DE0D91">
            <w:pPr>
              <w:spacing w:after="160" w:line="259" w:lineRule="auto"/>
              <w:rPr>
                <w:rFonts w:ascii="Rockwell" w:hAnsi="Rockwell"/>
                <w:sz w:val="28"/>
                <w:szCs w:val="28"/>
              </w:rPr>
            </w:pPr>
          </w:p>
        </w:tc>
        <w:tc>
          <w:tcPr>
            <w:tcW w:w="1399" w:type="dxa"/>
            <w:hideMark/>
          </w:tcPr>
          <w:p w14:paraId="1128233E" w14:textId="77777777" w:rsidR="00DE0D91" w:rsidRPr="00DE0D91" w:rsidRDefault="00DE0D91" w:rsidP="00DE0D91">
            <w:pPr>
              <w:spacing w:after="160" w:line="259" w:lineRule="auto"/>
              <w:rPr>
                <w:rFonts w:ascii="Rockwell" w:hAnsi="Rockwell"/>
                <w:sz w:val="28"/>
                <w:szCs w:val="28"/>
              </w:rPr>
            </w:pPr>
          </w:p>
        </w:tc>
      </w:tr>
      <w:tr w:rsidR="00DE0D91" w:rsidRPr="00DE0D91" w14:paraId="6B32AF15" w14:textId="77777777" w:rsidTr="00DE0D91">
        <w:trPr>
          <w:trHeight w:val="312"/>
        </w:trPr>
        <w:tc>
          <w:tcPr>
            <w:tcW w:w="876" w:type="dxa"/>
          </w:tcPr>
          <w:p w14:paraId="62D2B11A" w14:textId="77777777" w:rsidR="00DE0D91" w:rsidRPr="00DE0D91" w:rsidRDefault="00DE0D91" w:rsidP="00DE0D91">
            <w:pPr>
              <w:rPr>
                <w:rFonts w:ascii="Rockwell" w:hAnsi="Rockwell"/>
                <w:b/>
                <w:bCs/>
                <w:sz w:val="28"/>
                <w:szCs w:val="28"/>
              </w:rPr>
            </w:pPr>
          </w:p>
        </w:tc>
        <w:tc>
          <w:tcPr>
            <w:tcW w:w="957" w:type="dxa"/>
          </w:tcPr>
          <w:p w14:paraId="47E11EB7" w14:textId="77777777" w:rsidR="00DE0D91" w:rsidRPr="00DE0D91" w:rsidRDefault="00DE0D91" w:rsidP="00DE0D91">
            <w:pPr>
              <w:rPr>
                <w:rFonts w:ascii="Rockwell" w:hAnsi="Rockwell"/>
                <w:sz w:val="28"/>
                <w:szCs w:val="28"/>
              </w:rPr>
            </w:pPr>
          </w:p>
        </w:tc>
        <w:tc>
          <w:tcPr>
            <w:tcW w:w="1145" w:type="dxa"/>
          </w:tcPr>
          <w:p w14:paraId="22643E61" w14:textId="77777777" w:rsidR="00DE0D91" w:rsidRPr="00DE0D91" w:rsidRDefault="00DE0D91" w:rsidP="00DE0D91">
            <w:pPr>
              <w:rPr>
                <w:rFonts w:ascii="Rockwell" w:hAnsi="Rockwell"/>
                <w:sz w:val="28"/>
                <w:szCs w:val="28"/>
              </w:rPr>
            </w:pPr>
          </w:p>
        </w:tc>
        <w:tc>
          <w:tcPr>
            <w:tcW w:w="1203" w:type="dxa"/>
          </w:tcPr>
          <w:p w14:paraId="7AB9D84A" w14:textId="77777777" w:rsidR="00DE0D91" w:rsidRPr="00DE0D91" w:rsidRDefault="00DE0D91" w:rsidP="00DE0D91">
            <w:pPr>
              <w:rPr>
                <w:rFonts w:ascii="Rockwell" w:hAnsi="Rockwell"/>
                <w:sz w:val="28"/>
                <w:szCs w:val="28"/>
              </w:rPr>
            </w:pPr>
          </w:p>
        </w:tc>
        <w:tc>
          <w:tcPr>
            <w:tcW w:w="971" w:type="dxa"/>
          </w:tcPr>
          <w:p w14:paraId="46AB92E8" w14:textId="77777777" w:rsidR="00DE0D91" w:rsidRPr="00DE0D91" w:rsidRDefault="00DE0D91" w:rsidP="00DE0D91">
            <w:pPr>
              <w:rPr>
                <w:rFonts w:ascii="Rockwell" w:hAnsi="Rockwell"/>
                <w:sz w:val="28"/>
                <w:szCs w:val="28"/>
              </w:rPr>
            </w:pPr>
          </w:p>
        </w:tc>
        <w:tc>
          <w:tcPr>
            <w:tcW w:w="1350" w:type="dxa"/>
          </w:tcPr>
          <w:p w14:paraId="3F2FAA38" w14:textId="77777777" w:rsidR="00DE0D91" w:rsidRPr="00DE0D91" w:rsidRDefault="00DE0D91" w:rsidP="00DE0D91">
            <w:pPr>
              <w:rPr>
                <w:rFonts w:ascii="Rockwell" w:hAnsi="Rockwell"/>
                <w:sz w:val="28"/>
                <w:szCs w:val="28"/>
              </w:rPr>
            </w:pPr>
          </w:p>
        </w:tc>
        <w:tc>
          <w:tcPr>
            <w:tcW w:w="1084" w:type="dxa"/>
          </w:tcPr>
          <w:p w14:paraId="22A1FB51" w14:textId="77777777" w:rsidR="00DE0D91" w:rsidRPr="00DE0D91" w:rsidRDefault="00DE0D91" w:rsidP="00DE0D91">
            <w:pPr>
              <w:rPr>
                <w:rFonts w:ascii="Rockwell" w:hAnsi="Rockwell"/>
                <w:sz w:val="28"/>
                <w:szCs w:val="28"/>
              </w:rPr>
            </w:pPr>
          </w:p>
        </w:tc>
        <w:tc>
          <w:tcPr>
            <w:tcW w:w="1450" w:type="dxa"/>
          </w:tcPr>
          <w:p w14:paraId="3B330527" w14:textId="77777777" w:rsidR="00DE0D91" w:rsidRPr="00DE0D91" w:rsidRDefault="00DE0D91" w:rsidP="00DE0D91">
            <w:pPr>
              <w:rPr>
                <w:rFonts w:ascii="Segoe UI Symbol" w:hAnsi="Segoe UI Symbol" w:cs="Segoe UI Symbol"/>
                <w:sz w:val="28"/>
                <w:szCs w:val="28"/>
              </w:rPr>
            </w:pPr>
          </w:p>
        </w:tc>
        <w:tc>
          <w:tcPr>
            <w:tcW w:w="1096" w:type="dxa"/>
          </w:tcPr>
          <w:p w14:paraId="2F5981E2" w14:textId="77777777" w:rsidR="00DE0D91" w:rsidRPr="00DE0D91" w:rsidRDefault="00DE0D91" w:rsidP="00DE0D91">
            <w:pPr>
              <w:rPr>
                <w:rFonts w:ascii="Rockwell" w:hAnsi="Rockwell"/>
                <w:sz w:val="28"/>
                <w:szCs w:val="28"/>
              </w:rPr>
            </w:pPr>
          </w:p>
        </w:tc>
        <w:tc>
          <w:tcPr>
            <w:tcW w:w="1399" w:type="dxa"/>
          </w:tcPr>
          <w:p w14:paraId="17D89757" w14:textId="77777777" w:rsidR="00DE0D91" w:rsidRPr="00DE0D91" w:rsidRDefault="00DE0D91" w:rsidP="00DE0D91">
            <w:pPr>
              <w:rPr>
                <w:rFonts w:ascii="Rockwell" w:hAnsi="Rockwell"/>
                <w:sz w:val="28"/>
                <w:szCs w:val="28"/>
              </w:rPr>
            </w:pPr>
          </w:p>
        </w:tc>
      </w:tr>
      <w:tr w:rsidR="00DE0D91" w:rsidRPr="00DE0D91" w14:paraId="0890FB40" w14:textId="77777777" w:rsidTr="00DE0D91">
        <w:trPr>
          <w:trHeight w:val="304"/>
        </w:trPr>
        <w:tc>
          <w:tcPr>
            <w:tcW w:w="876" w:type="dxa"/>
          </w:tcPr>
          <w:p w14:paraId="00D309E8" w14:textId="77777777" w:rsidR="00DE0D91" w:rsidRPr="00DE0D91" w:rsidRDefault="00DE0D91" w:rsidP="00DE0D91">
            <w:pPr>
              <w:rPr>
                <w:rFonts w:ascii="Rockwell" w:hAnsi="Rockwell"/>
                <w:b/>
                <w:bCs/>
                <w:sz w:val="28"/>
                <w:szCs w:val="28"/>
              </w:rPr>
            </w:pPr>
          </w:p>
        </w:tc>
        <w:tc>
          <w:tcPr>
            <w:tcW w:w="957" w:type="dxa"/>
          </w:tcPr>
          <w:p w14:paraId="3B2FCBAB" w14:textId="77777777" w:rsidR="00DE0D91" w:rsidRPr="00DE0D91" w:rsidRDefault="00DE0D91" w:rsidP="00DE0D91">
            <w:pPr>
              <w:rPr>
                <w:rFonts w:ascii="Rockwell" w:hAnsi="Rockwell"/>
                <w:sz w:val="28"/>
                <w:szCs w:val="28"/>
              </w:rPr>
            </w:pPr>
          </w:p>
        </w:tc>
        <w:tc>
          <w:tcPr>
            <w:tcW w:w="1145" w:type="dxa"/>
          </w:tcPr>
          <w:p w14:paraId="33A5366A" w14:textId="77777777" w:rsidR="00DE0D91" w:rsidRPr="00DE0D91" w:rsidRDefault="00DE0D91" w:rsidP="00DE0D91">
            <w:pPr>
              <w:rPr>
                <w:rFonts w:ascii="Rockwell" w:hAnsi="Rockwell"/>
                <w:sz w:val="28"/>
                <w:szCs w:val="28"/>
              </w:rPr>
            </w:pPr>
          </w:p>
        </w:tc>
        <w:tc>
          <w:tcPr>
            <w:tcW w:w="1203" w:type="dxa"/>
          </w:tcPr>
          <w:p w14:paraId="642556E6" w14:textId="77777777" w:rsidR="00DE0D91" w:rsidRPr="00DE0D91" w:rsidRDefault="00DE0D91" w:rsidP="00DE0D91">
            <w:pPr>
              <w:rPr>
                <w:rFonts w:ascii="Rockwell" w:hAnsi="Rockwell"/>
                <w:sz w:val="28"/>
                <w:szCs w:val="28"/>
              </w:rPr>
            </w:pPr>
          </w:p>
        </w:tc>
        <w:tc>
          <w:tcPr>
            <w:tcW w:w="971" w:type="dxa"/>
          </w:tcPr>
          <w:p w14:paraId="07839FF5" w14:textId="77777777" w:rsidR="00DE0D91" w:rsidRPr="00DE0D91" w:rsidRDefault="00DE0D91" w:rsidP="00DE0D91">
            <w:pPr>
              <w:rPr>
                <w:rFonts w:ascii="Rockwell" w:hAnsi="Rockwell"/>
                <w:sz w:val="28"/>
                <w:szCs w:val="28"/>
              </w:rPr>
            </w:pPr>
          </w:p>
        </w:tc>
        <w:tc>
          <w:tcPr>
            <w:tcW w:w="1350" w:type="dxa"/>
          </w:tcPr>
          <w:p w14:paraId="5F9C2AC8" w14:textId="77777777" w:rsidR="00DE0D91" w:rsidRPr="00DE0D91" w:rsidRDefault="00DE0D91" w:rsidP="00DE0D91">
            <w:pPr>
              <w:rPr>
                <w:rFonts w:ascii="Rockwell" w:hAnsi="Rockwell"/>
                <w:sz w:val="28"/>
                <w:szCs w:val="28"/>
              </w:rPr>
            </w:pPr>
          </w:p>
        </w:tc>
        <w:tc>
          <w:tcPr>
            <w:tcW w:w="1084" w:type="dxa"/>
          </w:tcPr>
          <w:p w14:paraId="05221E04" w14:textId="77777777" w:rsidR="00DE0D91" w:rsidRPr="00DE0D91" w:rsidRDefault="00DE0D91" w:rsidP="00DE0D91">
            <w:pPr>
              <w:rPr>
                <w:rFonts w:ascii="Rockwell" w:hAnsi="Rockwell"/>
                <w:sz w:val="28"/>
                <w:szCs w:val="28"/>
              </w:rPr>
            </w:pPr>
          </w:p>
        </w:tc>
        <w:tc>
          <w:tcPr>
            <w:tcW w:w="1450" w:type="dxa"/>
          </w:tcPr>
          <w:p w14:paraId="08E62D63" w14:textId="77777777" w:rsidR="00DE0D91" w:rsidRPr="00DE0D91" w:rsidRDefault="00DE0D91" w:rsidP="00DE0D91">
            <w:pPr>
              <w:rPr>
                <w:rFonts w:ascii="Segoe UI Symbol" w:hAnsi="Segoe UI Symbol" w:cs="Segoe UI Symbol"/>
                <w:sz w:val="28"/>
                <w:szCs w:val="28"/>
              </w:rPr>
            </w:pPr>
          </w:p>
        </w:tc>
        <w:tc>
          <w:tcPr>
            <w:tcW w:w="1096" w:type="dxa"/>
          </w:tcPr>
          <w:p w14:paraId="0167EFB5" w14:textId="77777777" w:rsidR="00DE0D91" w:rsidRPr="00DE0D91" w:rsidRDefault="00DE0D91" w:rsidP="00DE0D91">
            <w:pPr>
              <w:rPr>
                <w:rFonts w:ascii="Rockwell" w:hAnsi="Rockwell"/>
                <w:sz w:val="28"/>
                <w:szCs w:val="28"/>
              </w:rPr>
            </w:pPr>
          </w:p>
        </w:tc>
        <w:tc>
          <w:tcPr>
            <w:tcW w:w="1399" w:type="dxa"/>
          </w:tcPr>
          <w:p w14:paraId="0B63A3D6" w14:textId="77777777" w:rsidR="00DE0D91" w:rsidRPr="00DE0D91" w:rsidRDefault="00DE0D91" w:rsidP="00DE0D91">
            <w:pPr>
              <w:rPr>
                <w:rFonts w:ascii="Rockwell" w:hAnsi="Rockwell"/>
                <w:sz w:val="28"/>
                <w:szCs w:val="28"/>
              </w:rPr>
            </w:pPr>
          </w:p>
        </w:tc>
      </w:tr>
    </w:tbl>
    <w:p w14:paraId="547E0061" w14:textId="6FC5C468" w:rsidR="00DE0D91" w:rsidRDefault="00DE0D91" w:rsidP="00DE0D91">
      <w:pPr>
        <w:rPr>
          <w:rFonts w:ascii="Rockwell" w:hAnsi="Rockwell"/>
          <w:sz w:val="28"/>
          <w:szCs w:val="28"/>
        </w:rPr>
      </w:pPr>
      <w:r w:rsidRPr="00DE0D91">
        <w:rPr>
          <w:rFonts w:ascii="Rockwell" w:hAnsi="Rockwell"/>
          <w:i/>
          <w:iCs/>
          <w:sz w:val="28"/>
          <w:szCs w:val="28"/>
        </w:rPr>
        <w:t>Note: This log must be updated daily and stored for at least 30 days.</w:t>
      </w:r>
    </w:p>
    <w:p w14:paraId="4D93ABA2" w14:textId="5C95896B" w:rsidR="00DE0D91" w:rsidRDefault="00DE0D91" w:rsidP="00DE0D91">
      <w:pPr>
        <w:rPr>
          <w:rFonts w:ascii="Rockwell" w:hAnsi="Rockwell"/>
          <w:b/>
          <w:bCs/>
          <w:sz w:val="28"/>
          <w:szCs w:val="28"/>
        </w:rPr>
      </w:pPr>
      <w:r w:rsidRPr="00DE0D91">
        <w:rPr>
          <w:rFonts w:ascii="Rockwell" w:hAnsi="Rockwell"/>
          <w:b/>
          <w:bCs/>
          <w:sz w:val="28"/>
          <w:szCs w:val="28"/>
        </w:rPr>
        <w:t>Annex D – Emergency Access Flow Chart</w:t>
      </w:r>
    </w:p>
    <w:p w14:paraId="65DE3961" w14:textId="779CC49F" w:rsidR="00BC0A30" w:rsidRDefault="00BC0A30" w:rsidP="00DE0D91">
      <w:pPr>
        <w:rPr>
          <w:rFonts w:ascii="Rockwell" w:hAnsi="Rockwell"/>
          <w:sz w:val="28"/>
          <w:szCs w:val="28"/>
        </w:rPr>
      </w:pPr>
      <w:r w:rsidRPr="00BC0A30">
        <w:rPr>
          <w:rFonts w:ascii="Rockwell" w:hAnsi="Rockwell"/>
          <w:noProof/>
          <w:sz w:val="28"/>
          <w:szCs w:val="28"/>
        </w:rPr>
        <w:drawing>
          <wp:inline distT="0" distB="0" distL="0" distR="0" wp14:anchorId="542FF5E8" wp14:editId="0AF3A9C3">
            <wp:extent cx="5486400" cy="5111750"/>
            <wp:effectExtent l="0" t="0" r="0" b="0"/>
            <wp:docPr id="57690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00478" name=""/>
                    <pic:cNvPicPr/>
                  </pic:nvPicPr>
                  <pic:blipFill>
                    <a:blip r:embed="rId11"/>
                    <a:stretch>
                      <a:fillRect/>
                    </a:stretch>
                  </pic:blipFill>
                  <pic:spPr>
                    <a:xfrm>
                      <a:off x="0" y="0"/>
                      <a:ext cx="5486400" cy="5111750"/>
                    </a:xfrm>
                    <a:prstGeom prst="rect">
                      <a:avLst/>
                    </a:prstGeom>
                  </pic:spPr>
                </pic:pic>
              </a:graphicData>
            </a:graphic>
          </wp:inline>
        </w:drawing>
      </w:r>
    </w:p>
    <w:p w14:paraId="26634ACF" w14:textId="77777777" w:rsidR="00BC0A30" w:rsidRDefault="00BC0A30" w:rsidP="00DE0D91">
      <w:pPr>
        <w:rPr>
          <w:rFonts w:ascii="Rockwell" w:hAnsi="Rockwell"/>
          <w:sz w:val="28"/>
          <w:szCs w:val="28"/>
        </w:rPr>
      </w:pPr>
    </w:p>
    <w:p w14:paraId="294C4F84" w14:textId="6FA950F5" w:rsidR="00DE0D91" w:rsidRPr="00DE0D91" w:rsidRDefault="00DE0D91" w:rsidP="00DE0D91">
      <w:pPr>
        <w:rPr>
          <w:rFonts w:ascii="Rockwell" w:hAnsi="Rockwell"/>
          <w:b/>
          <w:bCs/>
          <w:sz w:val="28"/>
          <w:szCs w:val="28"/>
        </w:rPr>
      </w:pPr>
      <w:r w:rsidRPr="00DE0D91">
        <w:rPr>
          <w:rFonts w:ascii="Rockwell" w:hAnsi="Rockwell"/>
          <w:b/>
          <w:bCs/>
          <w:sz w:val="28"/>
          <w:szCs w:val="28"/>
        </w:rPr>
        <w:lastRenderedPageBreak/>
        <w:t xml:space="preserve">Annex E – Hospital Access Zoning Map </w:t>
      </w:r>
      <w:r w:rsidRPr="00DE0D91">
        <w:rPr>
          <w:rFonts w:ascii="Rockwell" w:hAnsi="Rockwell"/>
          <w:b/>
          <w:bCs/>
          <w:i/>
          <w:iCs/>
          <w:sz w:val="28"/>
          <w:szCs w:val="28"/>
        </w:rPr>
        <w:t>(Text Description for Reference)</w:t>
      </w:r>
    </w:p>
    <w:tbl>
      <w:tblPr>
        <w:tblStyle w:val="TableGrid"/>
        <w:tblW w:w="11033" w:type="dxa"/>
        <w:tblInd w:w="-725" w:type="dxa"/>
        <w:tblLook w:val="04A0" w:firstRow="1" w:lastRow="0" w:firstColumn="1" w:lastColumn="0" w:noHBand="0" w:noVBand="1"/>
      </w:tblPr>
      <w:tblGrid>
        <w:gridCol w:w="4015"/>
        <w:gridCol w:w="3922"/>
        <w:gridCol w:w="3096"/>
      </w:tblGrid>
      <w:tr w:rsidR="00DE0D91" w:rsidRPr="00DE0D91" w14:paraId="052B5C45" w14:textId="77777777" w:rsidTr="00BC0A30">
        <w:trPr>
          <w:trHeight w:val="489"/>
        </w:trPr>
        <w:tc>
          <w:tcPr>
            <w:tcW w:w="4015" w:type="dxa"/>
            <w:hideMark/>
          </w:tcPr>
          <w:p w14:paraId="6F934355"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Zone</w:t>
            </w:r>
          </w:p>
        </w:tc>
        <w:tc>
          <w:tcPr>
            <w:tcW w:w="0" w:type="auto"/>
            <w:hideMark/>
          </w:tcPr>
          <w:p w14:paraId="7F8AFF8C"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Access Control Level</w:t>
            </w:r>
          </w:p>
        </w:tc>
        <w:tc>
          <w:tcPr>
            <w:tcW w:w="0" w:type="auto"/>
            <w:hideMark/>
          </w:tcPr>
          <w:p w14:paraId="127A9ED0" w14:textId="77777777" w:rsidR="00DE0D91" w:rsidRPr="00DE0D91" w:rsidRDefault="00DE0D91" w:rsidP="00DE0D91">
            <w:pPr>
              <w:spacing w:after="160" w:line="259" w:lineRule="auto"/>
              <w:rPr>
                <w:rFonts w:ascii="Rockwell" w:hAnsi="Rockwell"/>
                <w:b/>
                <w:bCs/>
                <w:sz w:val="28"/>
                <w:szCs w:val="28"/>
              </w:rPr>
            </w:pPr>
            <w:r w:rsidRPr="00DE0D91">
              <w:rPr>
                <w:rFonts w:ascii="Rockwell" w:hAnsi="Rockwell"/>
                <w:b/>
                <w:bCs/>
                <w:sz w:val="28"/>
                <w:szCs w:val="28"/>
              </w:rPr>
              <w:t>Examples</w:t>
            </w:r>
          </w:p>
        </w:tc>
      </w:tr>
      <w:tr w:rsidR="00DE0D91" w:rsidRPr="00DE0D91" w14:paraId="5E765E1F" w14:textId="77777777" w:rsidTr="00BC0A30">
        <w:trPr>
          <w:trHeight w:val="834"/>
        </w:trPr>
        <w:tc>
          <w:tcPr>
            <w:tcW w:w="4015" w:type="dxa"/>
            <w:hideMark/>
          </w:tcPr>
          <w:p w14:paraId="6B7F7A36"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Zone 1 – Public Access</w:t>
            </w:r>
          </w:p>
        </w:tc>
        <w:tc>
          <w:tcPr>
            <w:tcW w:w="0" w:type="auto"/>
            <w:hideMark/>
          </w:tcPr>
          <w:p w14:paraId="14805DD5"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Open access with screening</w:t>
            </w:r>
          </w:p>
        </w:tc>
        <w:tc>
          <w:tcPr>
            <w:tcW w:w="0" w:type="auto"/>
            <w:hideMark/>
          </w:tcPr>
          <w:p w14:paraId="1B9C83BB"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Reception, OPD Waiting Area</w:t>
            </w:r>
          </w:p>
        </w:tc>
      </w:tr>
      <w:tr w:rsidR="00DE0D91" w:rsidRPr="00DE0D91" w14:paraId="2FE027F3" w14:textId="77777777" w:rsidTr="00BC0A30">
        <w:trPr>
          <w:trHeight w:val="834"/>
        </w:trPr>
        <w:tc>
          <w:tcPr>
            <w:tcW w:w="4015" w:type="dxa"/>
            <w:hideMark/>
          </w:tcPr>
          <w:p w14:paraId="7E05A625"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Zone 2 – Controlled Clinical</w:t>
            </w:r>
          </w:p>
        </w:tc>
        <w:tc>
          <w:tcPr>
            <w:tcW w:w="0" w:type="auto"/>
            <w:hideMark/>
          </w:tcPr>
          <w:p w14:paraId="39C3E64F"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Limited to staff/patients/attendants</w:t>
            </w:r>
          </w:p>
        </w:tc>
        <w:tc>
          <w:tcPr>
            <w:tcW w:w="0" w:type="auto"/>
            <w:hideMark/>
          </w:tcPr>
          <w:p w14:paraId="2B672AC2"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Wards, Maternity, Emergency</w:t>
            </w:r>
          </w:p>
        </w:tc>
      </w:tr>
      <w:tr w:rsidR="00DE0D91" w:rsidRPr="00DE0D91" w14:paraId="4035338A" w14:textId="77777777" w:rsidTr="00BC0A30">
        <w:trPr>
          <w:trHeight w:val="834"/>
        </w:trPr>
        <w:tc>
          <w:tcPr>
            <w:tcW w:w="4015" w:type="dxa"/>
            <w:hideMark/>
          </w:tcPr>
          <w:p w14:paraId="45695617"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Zone 3 – High-Security Clinical</w:t>
            </w:r>
          </w:p>
        </w:tc>
        <w:tc>
          <w:tcPr>
            <w:tcW w:w="0" w:type="auto"/>
            <w:hideMark/>
          </w:tcPr>
          <w:p w14:paraId="75188EC3"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Strict clearance only</w:t>
            </w:r>
          </w:p>
        </w:tc>
        <w:tc>
          <w:tcPr>
            <w:tcW w:w="0" w:type="auto"/>
            <w:hideMark/>
          </w:tcPr>
          <w:p w14:paraId="4A29C9F2"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OR, CSSD, ICU, TB Room</w:t>
            </w:r>
          </w:p>
        </w:tc>
      </w:tr>
      <w:tr w:rsidR="00DE0D91" w:rsidRPr="00DE0D91" w14:paraId="0A0DC7EC" w14:textId="77777777" w:rsidTr="00BC0A30">
        <w:trPr>
          <w:trHeight w:val="834"/>
        </w:trPr>
        <w:tc>
          <w:tcPr>
            <w:tcW w:w="4015" w:type="dxa"/>
            <w:hideMark/>
          </w:tcPr>
          <w:p w14:paraId="5406FAD1"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Zone 4 – Staff/Admin</w:t>
            </w:r>
          </w:p>
        </w:tc>
        <w:tc>
          <w:tcPr>
            <w:tcW w:w="0" w:type="auto"/>
            <w:hideMark/>
          </w:tcPr>
          <w:p w14:paraId="2AD0FAEB"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Staff ID required</w:t>
            </w:r>
          </w:p>
        </w:tc>
        <w:tc>
          <w:tcPr>
            <w:tcW w:w="0" w:type="auto"/>
            <w:hideMark/>
          </w:tcPr>
          <w:p w14:paraId="2E36DECA"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Admin Offices, HR, Finance</w:t>
            </w:r>
          </w:p>
        </w:tc>
      </w:tr>
      <w:tr w:rsidR="00DE0D91" w:rsidRPr="00DE0D91" w14:paraId="6A2A8A84" w14:textId="77777777" w:rsidTr="00BC0A30">
        <w:trPr>
          <w:trHeight w:val="834"/>
        </w:trPr>
        <w:tc>
          <w:tcPr>
            <w:tcW w:w="4015" w:type="dxa"/>
            <w:hideMark/>
          </w:tcPr>
          <w:p w14:paraId="4DBB68B9"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Zone 5 – Services/Support</w:t>
            </w:r>
          </w:p>
        </w:tc>
        <w:tc>
          <w:tcPr>
            <w:tcW w:w="0" w:type="auto"/>
            <w:hideMark/>
          </w:tcPr>
          <w:p w14:paraId="29AD5FB1"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Restricted staff access</w:t>
            </w:r>
          </w:p>
        </w:tc>
        <w:tc>
          <w:tcPr>
            <w:tcW w:w="0" w:type="auto"/>
            <w:hideMark/>
          </w:tcPr>
          <w:p w14:paraId="7B3CE502" w14:textId="77777777" w:rsidR="00DE0D91" w:rsidRPr="00DE0D91" w:rsidRDefault="00DE0D91" w:rsidP="00DE0D91">
            <w:pPr>
              <w:spacing w:after="160" w:line="259" w:lineRule="auto"/>
              <w:rPr>
                <w:rFonts w:ascii="Rockwell" w:hAnsi="Rockwell"/>
                <w:sz w:val="28"/>
                <w:szCs w:val="28"/>
              </w:rPr>
            </w:pPr>
            <w:r w:rsidRPr="00DE0D91">
              <w:rPr>
                <w:rFonts w:ascii="Rockwell" w:hAnsi="Rockwell"/>
                <w:sz w:val="28"/>
                <w:szCs w:val="28"/>
              </w:rPr>
              <w:t>Laundry, Waste Zone, Maintenance</w:t>
            </w:r>
          </w:p>
        </w:tc>
      </w:tr>
    </w:tbl>
    <w:p w14:paraId="7D10CF7A" w14:textId="77777777" w:rsidR="00DE0D91" w:rsidRPr="00DE0D91" w:rsidRDefault="00DE0D91" w:rsidP="00DE0D91">
      <w:pPr>
        <w:rPr>
          <w:rFonts w:ascii="Rockwell" w:hAnsi="Rockwell"/>
          <w:sz w:val="28"/>
          <w:szCs w:val="28"/>
        </w:rPr>
      </w:pPr>
      <w:r w:rsidRPr="00DE0D91">
        <w:rPr>
          <w:rFonts w:ascii="Segoe UI Emoji" w:hAnsi="Segoe UI Emoji" w:cs="Segoe UI Emoji"/>
          <w:sz w:val="28"/>
          <w:szCs w:val="28"/>
        </w:rPr>
        <w:t>🧭</w:t>
      </w:r>
      <w:r w:rsidRPr="00DE0D91">
        <w:rPr>
          <w:rFonts w:ascii="Rockwell" w:hAnsi="Rockwell"/>
          <w:sz w:val="28"/>
          <w:szCs w:val="28"/>
        </w:rPr>
        <w:t xml:space="preserve"> A visual version (floor map with color-coded zones) can be developed for printing or digital use.</w:t>
      </w:r>
    </w:p>
    <w:p w14:paraId="22052B59" w14:textId="77777777" w:rsidR="00DE0D91" w:rsidRPr="00DE0D91" w:rsidRDefault="00DE0D91">
      <w:pPr>
        <w:rPr>
          <w:rFonts w:ascii="Rockwell" w:hAnsi="Rockwell"/>
          <w:sz w:val="28"/>
          <w:szCs w:val="28"/>
        </w:rPr>
      </w:pPr>
    </w:p>
    <w:sectPr w:rsidR="00DE0D91" w:rsidRPr="00DE0D91" w:rsidSect="00674C3F">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022D19" w14:textId="77777777" w:rsidR="00526830" w:rsidRDefault="00526830" w:rsidP="00674C3F">
      <w:pPr>
        <w:spacing w:after="0" w:line="240" w:lineRule="auto"/>
      </w:pPr>
      <w:r>
        <w:separator/>
      </w:r>
    </w:p>
  </w:endnote>
  <w:endnote w:type="continuationSeparator" w:id="0">
    <w:p w14:paraId="30A78890" w14:textId="77777777" w:rsidR="00526830" w:rsidRDefault="00526830" w:rsidP="00674C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Rockwell">
    <w:panose1 w:val="02060603020205020403"/>
    <w:charset w:val="00"/>
    <w:family w:val="roman"/>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3906599"/>
      <w:docPartObj>
        <w:docPartGallery w:val="Page Numbers (Bottom of Page)"/>
        <w:docPartUnique/>
      </w:docPartObj>
    </w:sdtPr>
    <w:sdtContent>
      <w:p w14:paraId="37CE97D5" w14:textId="7E42E278" w:rsidR="00000000" w:rsidRDefault="00000000">
        <w:pPr>
          <w:pStyle w:val="Footer"/>
        </w:pPr>
        <w:r>
          <w:rPr>
            <w:noProof/>
          </w:rPr>
          <w:drawing>
            <wp:anchor distT="0" distB="0" distL="114300" distR="114300" simplePos="0" relativeHeight="251659264" behindDoc="0" locked="0" layoutInCell="1" allowOverlap="1" wp14:anchorId="1C2CF9B6" wp14:editId="04748706">
              <wp:simplePos x="0" y="0"/>
              <wp:positionH relativeFrom="column">
                <wp:posOffset>-2551790</wp:posOffset>
              </wp:positionH>
              <wp:positionV relativeFrom="paragraph">
                <wp:posOffset>85030</wp:posOffset>
              </wp:positionV>
              <wp:extent cx="934483" cy="227457"/>
              <wp:effectExtent l="0" t="0" r="0" b="1270"/>
              <wp:wrapNone/>
              <wp:docPr id="524588279" name="Picture 84402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88279" name="Picture 844023034"/>
                      <pic:cNvPicPr>
                        <a:picLocks noChangeAspect="1"/>
                      </pic:cNvPicPr>
                    </pic:nvPicPr>
                    <pic:blipFill>
                      <a:blip r:embed="rId1"/>
                      <a:stretch>
                        <a:fillRect/>
                      </a:stretch>
                    </pic:blipFill>
                    <pic:spPr>
                      <a:xfrm>
                        <a:off x="0" y="0"/>
                        <a:ext cx="934483" cy="227457"/>
                      </a:xfrm>
                      <a:prstGeom prst="rect">
                        <a:avLst/>
                      </a:prstGeom>
                    </pic:spPr>
                  </pic:pic>
                </a:graphicData>
              </a:graphic>
            </wp:anchor>
          </w:drawing>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3802968"/>
      <w:docPartObj>
        <w:docPartGallery w:val="Page Numbers (Bottom of Page)"/>
        <w:docPartUnique/>
      </w:docPartObj>
    </w:sdtPr>
    <w:sdtContent>
      <w:p w14:paraId="646628AA" w14:textId="27CCD963" w:rsidR="00674C3F" w:rsidRDefault="00674C3F">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61312" behindDoc="0" locked="0" layoutInCell="1" allowOverlap="1" wp14:anchorId="50F3E6B6" wp14:editId="32D027C5">
                  <wp:simplePos x="0" y="0"/>
                  <wp:positionH relativeFrom="page">
                    <wp:align>center</wp:align>
                  </wp:positionH>
                  <wp:positionV relativeFrom="bottomMargin">
                    <wp:align>top</wp:align>
                  </wp:positionV>
                  <wp:extent cx="1384300" cy="584200"/>
                  <wp:effectExtent l="57150" t="38100" r="63500" b="25400"/>
                  <wp:wrapNone/>
                  <wp:docPr id="790521638" name="Ribbon: Curved and Tilted Dow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0" cy="584200"/>
                          </a:xfrm>
                          <a:prstGeom prst="ellipseRibbon">
                            <a:avLst>
                              <a:gd name="adj1" fmla="val 25000"/>
                              <a:gd name="adj2" fmla="val 50000"/>
                              <a:gd name="adj3" fmla="val 12500"/>
                            </a:avLst>
                          </a:prstGeom>
                          <a:noFill/>
                          <a:ln w="38100">
                            <a:solidFill>
                              <a:srgbClr val="00B0F0"/>
                            </a:solidFill>
                            <a:round/>
                            <a:headEnd/>
                            <a:tailEnd/>
                          </a:ln>
                          <a:extLst>
                            <a:ext uri="{909E8E84-426E-40DD-AFC4-6F175D3DCCD1}">
                              <a14:hiddenFill xmlns:a14="http://schemas.microsoft.com/office/drawing/2010/main">
                                <a:solidFill>
                                  <a:srgbClr val="17365D"/>
                                </a:solidFill>
                              </a14:hiddenFill>
                            </a:ext>
                          </a:extLst>
                        </wps:spPr>
                        <wps:txbx>
                          <w:txbxContent>
                            <w:p w14:paraId="37E6B932" w14:textId="77777777" w:rsidR="00674C3F" w:rsidRPr="00674C3F" w:rsidRDefault="00674C3F">
                              <w:pPr>
                                <w:jc w:val="center"/>
                                <w:rPr>
                                  <w:b/>
                                  <w:bCs/>
                                  <w:color w:val="156082" w:themeColor="accent1"/>
                                  <w:sz w:val="36"/>
                                  <w:szCs w:val="36"/>
                                </w:rPr>
                              </w:pPr>
                              <w:r w:rsidRPr="00674C3F">
                                <w:rPr>
                                  <w:b/>
                                  <w:bCs/>
                                  <w:sz w:val="36"/>
                                  <w:szCs w:val="36"/>
                                </w:rPr>
                                <w:fldChar w:fldCharType="begin"/>
                              </w:r>
                              <w:r w:rsidRPr="00674C3F">
                                <w:rPr>
                                  <w:b/>
                                  <w:bCs/>
                                  <w:sz w:val="36"/>
                                  <w:szCs w:val="36"/>
                                </w:rPr>
                                <w:instrText xml:space="preserve"> PAGE    \* MERGEFORMAT </w:instrText>
                              </w:r>
                              <w:r w:rsidRPr="00674C3F">
                                <w:rPr>
                                  <w:b/>
                                  <w:bCs/>
                                  <w:sz w:val="36"/>
                                  <w:szCs w:val="36"/>
                                </w:rPr>
                                <w:fldChar w:fldCharType="separate"/>
                              </w:r>
                              <w:r w:rsidRPr="00674C3F">
                                <w:rPr>
                                  <w:b/>
                                  <w:bCs/>
                                  <w:noProof/>
                                  <w:color w:val="156082" w:themeColor="accent1"/>
                                  <w:sz w:val="36"/>
                                  <w:szCs w:val="36"/>
                                </w:rPr>
                                <w:t>2</w:t>
                              </w:r>
                              <w:r w:rsidRPr="00674C3F">
                                <w:rPr>
                                  <w:b/>
                                  <w:bCs/>
                                  <w:noProof/>
                                  <w:color w:val="156082" w:themeColor="accent1"/>
                                  <w:sz w:val="36"/>
                                  <w:szCs w:val="3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F3E6B6"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1" o:spid="_x0000_s1026" type="#_x0000_t107" style="position:absolute;margin-left:0;margin-top:0;width:109pt;height:46pt;z-index:251661312;visibility:visible;mso-wrap-style:square;mso-width-percent:0;mso-height-percent:0;mso-wrap-distance-left:9pt;mso-wrap-distance-top:0;mso-wrap-distance-right:9pt;mso-wrap-distance-bottom:0;mso-position-horizontal:center;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" filled="f" fillcolor="#17365d" strokecolor="#00b0f0" strokeweight="3pt">
                  <v:textbox>
                    <w:txbxContent>
                      <w:p w14:paraId="37E6B932" w14:textId="77777777" w:rsidR="00674C3F" w:rsidRPr="00674C3F" w:rsidRDefault="00674C3F">
                        <w:pPr>
                          <w:jc w:val="center"/>
                          <w:rPr>
                            <w:b/>
                            <w:bCs/>
                            <w:color w:val="156082" w:themeColor="accent1"/>
                            <w:sz w:val="36"/>
                            <w:szCs w:val="36"/>
                          </w:rPr>
                        </w:pPr>
                        <w:r w:rsidRPr="00674C3F">
                          <w:rPr>
                            <w:b/>
                            <w:bCs/>
                            <w:sz w:val="36"/>
                            <w:szCs w:val="36"/>
                          </w:rPr>
                          <w:fldChar w:fldCharType="begin"/>
                        </w:r>
                        <w:r w:rsidRPr="00674C3F">
                          <w:rPr>
                            <w:b/>
                            <w:bCs/>
                            <w:sz w:val="36"/>
                            <w:szCs w:val="36"/>
                          </w:rPr>
                          <w:instrText xml:space="preserve"> PAGE    \* MERGEFORMAT </w:instrText>
                        </w:r>
                        <w:r w:rsidRPr="00674C3F">
                          <w:rPr>
                            <w:b/>
                            <w:bCs/>
                            <w:sz w:val="36"/>
                            <w:szCs w:val="36"/>
                          </w:rPr>
                          <w:fldChar w:fldCharType="separate"/>
                        </w:r>
                        <w:r w:rsidRPr="00674C3F">
                          <w:rPr>
                            <w:b/>
                            <w:bCs/>
                            <w:noProof/>
                            <w:color w:val="156082" w:themeColor="accent1"/>
                            <w:sz w:val="36"/>
                            <w:szCs w:val="36"/>
                          </w:rPr>
                          <w:t>2</w:t>
                        </w:r>
                        <w:r w:rsidRPr="00674C3F">
                          <w:rPr>
                            <w:b/>
                            <w:bCs/>
                            <w:noProof/>
                            <w:color w:val="156082" w:themeColor="accent1"/>
                            <w:sz w:val="36"/>
                            <w:szCs w:val="36"/>
                          </w:rPr>
                          <w:fldChar w:fldCharType="end"/>
                        </w:r>
                      </w:p>
                    </w:txbxContent>
                  </v:textbox>
                  <w10:wrap anchorx="page"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85EE74" w14:textId="77777777" w:rsidR="00526830" w:rsidRDefault="00526830" w:rsidP="00674C3F">
      <w:pPr>
        <w:spacing w:after="0" w:line="240" w:lineRule="auto"/>
      </w:pPr>
      <w:r>
        <w:separator/>
      </w:r>
    </w:p>
  </w:footnote>
  <w:footnote w:type="continuationSeparator" w:id="0">
    <w:p w14:paraId="0EC7FC1E" w14:textId="77777777" w:rsidR="00526830" w:rsidRDefault="00526830" w:rsidP="00674C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43F60"/>
    <w:multiLevelType w:val="hybridMultilevel"/>
    <w:tmpl w:val="FA86994C"/>
    <w:lvl w:ilvl="0" w:tplc="A9B64F80">
      <w:start w:val="1"/>
      <w:numFmt w:val="decimal"/>
      <w:lvlText w:val="%1."/>
      <w:lvlJc w:val="left"/>
      <w:pPr>
        <w:ind w:left="360" w:hanging="360"/>
      </w:pPr>
      <w:rPr>
        <w:rFonts w:hint="default"/>
        <w:b/>
        <w:bCs/>
        <w:spacing w:val="0"/>
        <w:w w:val="100"/>
        <w:sz w:val="28"/>
        <w:szCs w:val="3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9244DC3"/>
    <w:multiLevelType w:val="multilevel"/>
    <w:tmpl w:val="D0BEA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5053A"/>
    <w:multiLevelType w:val="multilevel"/>
    <w:tmpl w:val="730AD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716DD7"/>
    <w:multiLevelType w:val="multilevel"/>
    <w:tmpl w:val="435EDD1E"/>
    <w:lvl w:ilvl="0">
      <w:start w:val="1"/>
      <w:numFmt w:val="bullet"/>
      <w:lvlText w:val=""/>
      <w:lvlJc w:val="left"/>
      <w:pPr>
        <w:tabs>
          <w:tab w:val="num" w:pos="720"/>
        </w:tabs>
        <w:ind w:left="720" w:hanging="360"/>
      </w:pPr>
      <w:rPr>
        <w:rFonts w:ascii="Wingdings" w:hAnsi="Wingdings" w:hint="default"/>
        <w:color w:val="33CCFF"/>
        <w:w w:val="86"/>
        <w:sz w:val="36"/>
        <w:szCs w:val="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060B47"/>
    <w:multiLevelType w:val="multilevel"/>
    <w:tmpl w:val="3B42D062"/>
    <w:lvl w:ilvl="0">
      <w:start w:val="1"/>
      <w:numFmt w:val="bullet"/>
      <w:lvlText w:val=""/>
      <w:lvlJc w:val="left"/>
      <w:pPr>
        <w:tabs>
          <w:tab w:val="num" w:pos="720"/>
        </w:tabs>
        <w:ind w:left="720" w:hanging="360"/>
      </w:pPr>
      <w:rPr>
        <w:rFonts w:ascii="Wingdings" w:hAnsi="Wingdings" w:hint="default"/>
        <w:color w:val="33CCFF"/>
        <w:w w:val="86"/>
        <w:sz w:val="36"/>
        <w:szCs w:val="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5A031F"/>
    <w:multiLevelType w:val="multilevel"/>
    <w:tmpl w:val="E11C7C5A"/>
    <w:lvl w:ilvl="0">
      <w:start w:val="1"/>
      <w:numFmt w:val="bullet"/>
      <w:lvlText w:val=""/>
      <w:lvlJc w:val="left"/>
      <w:pPr>
        <w:tabs>
          <w:tab w:val="num" w:pos="720"/>
        </w:tabs>
        <w:ind w:left="720" w:hanging="360"/>
      </w:pPr>
      <w:rPr>
        <w:rFonts w:ascii="Wingdings" w:hAnsi="Wingdings" w:hint="default"/>
        <w:color w:val="33CCFF"/>
        <w:w w:val="86"/>
        <w:sz w:val="36"/>
        <w:szCs w:val="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190B87"/>
    <w:multiLevelType w:val="multilevel"/>
    <w:tmpl w:val="5AAAA982"/>
    <w:lvl w:ilvl="0">
      <w:start w:val="1"/>
      <w:numFmt w:val="bullet"/>
      <w:lvlText w:val=""/>
      <w:lvlJc w:val="left"/>
      <w:pPr>
        <w:tabs>
          <w:tab w:val="num" w:pos="720"/>
        </w:tabs>
        <w:ind w:left="720" w:hanging="360"/>
      </w:pPr>
      <w:rPr>
        <w:rFonts w:ascii="Wingdings" w:hAnsi="Wingdings" w:hint="default"/>
        <w:color w:val="33CCFF"/>
        <w:w w:val="86"/>
        <w:sz w:val="36"/>
        <w:szCs w:val="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C46346"/>
    <w:multiLevelType w:val="multilevel"/>
    <w:tmpl w:val="9DA8D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F970BC"/>
    <w:multiLevelType w:val="multilevel"/>
    <w:tmpl w:val="6FC2E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6248C0"/>
    <w:multiLevelType w:val="multilevel"/>
    <w:tmpl w:val="6848E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510696B"/>
    <w:multiLevelType w:val="multilevel"/>
    <w:tmpl w:val="F4062AB2"/>
    <w:lvl w:ilvl="0">
      <w:start w:val="1"/>
      <w:numFmt w:val="bullet"/>
      <w:lvlText w:val=""/>
      <w:lvlJc w:val="left"/>
      <w:pPr>
        <w:tabs>
          <w:tab w:val="num" w:pos="720"/>
        </w:tabs>
        <w:ind w:left="720" w:hanging="360"/>
      </w:pPr>
      <w:rPr>
        <w:rFonts w:ascii="Wingdings" w:hAnsi="Wingdings" w:hint="default"/>
        <w:color w:val="33CCFF"/>
        <w:w w:val="86"/>
        <w:sz w:val="36"/>
        <w:szCs w:val="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57D484B"/>
    <w:multiLevelType w:val="multilevel"/>
    <w:tmpl w:val="53A68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862731"/>
    <w:multiLevelType w:val="hybridMultilevel"/>
    <w:tmpl w:val="6BB0D95A"/>
    <w:lvl w:ilvl="0" w:tplc="981AA828">
      <w:start w:val="1"/>
      <w:numFmt w:val="bullet"/>
      <w:lvlText w:val=""/>
      <w:lvlJc w:val="left"/>
      <w:pPr>
        <w:ind w:left="360" w:hanging="360"/>
      </w:pPr>
      <w:rPr>
        <w:rFonts w:ascii="Wingdings" w:hAnsi="Wingdings" w:hint="default"/>
        <w:color w:val="33CCFF"/>
        <w:w w:val="86"/>
        <w:sz w:val="36"/>
        <w:szCs w:val="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DB62FDF"/>
    <w:multiLevelType w:val="multilevel"/>
    <w:tmpl w:val="861A1378"/>
    <w:lvl w:ilvl="0">
      <w:start w:val="1"/>
      <w:numFmt w:val="bullet"/>
      <w:lvlText w:val=""/>
      <w:lvlJc w:val="left"/>
      <w:pPr>
        <w:tabs>
          <w:tab w:val="num" w:pos="720"/>
        </w:tabs>
        <w:ind w:left="720" w:hanging="360"/>
      </w:pPr>
      <w:rPr>
        <w:rFonts w:ascii="Wingdings" w:hAnsi="Wingdings" w:hint="default"/>
        <w:color w:val="33CCFF"/>
        <w:w w:val="86"/>
        <w:sz w:val="36"/>
        <w:szCs w:val="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BDC089F"/>
    <w:multiLevelType w:val="multilevel"/>
    <w:tmpl w:val="EAE4F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12477581">
    <w:abstractNumId w:val="9"/>
  </w:num>
  <w:num w:numId="2" w16cid:durableId="1735467029">
    <w:abstractNumId w:val="6"/>
  </w:num>
  <w:num w:numId="3" w16cid:durableId="545266006">
    <w:abstractNumId w:val="13"/>
  </w:num>
  <w:num w:numId="4" w16cid:durableId="471338273">
    <w:abstractNumId w:val="5"/>
  </w:num>
  <w:num w:numId="5" w16cid:durableId="985817055">
    <w:abstractNumId w:val="11"/>
  </w:num>
  <w:num w:numId="6" w16cid:durableId="267616008">
    <w:abstractNumId w:val="10"/>
  </w:num>
  <w:num w:numId="7" w16cid:durableId="793641738">
    <w:abstractNumId w:val="8"/>
  </w:num>
  <w:num w:numId="8" w16cid:durableId="1413048216">
    <w:abstractNumId w:val="3"/>
  </w:num>
  <w:num w:numId="9" w16cid:durableId="1367372171">
    <w:abstractNumId w:val="2"/>
  </w:num>
  <w:num w:numId="10" w16cid:durableId="2131967464">
    <w:abstractNumId w:val="7"/>
  </w:num>
  <w:num w:numId="11" w16cid:durableId="332416961">
    <w:abstractNumId w:val="14"/>
  </w:num>
  <w:num w:numId="12" w16cid:durableId="308680955">
    <w:abstractNumId w:val="1"/>
  </w:num>
  <w:num w:numId="13" w16cid:durableId="377242607">
    <w:abstractNumId w:val="12"/>
  </w:num>
  <w:num w:numId="14" w16cid:durableId="1155103805">
    <w:abstractNumId w:val="0"/>
  </w:num>
  <w:num w:numId="15" w16cid:durableId="161404906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0D91"/>
    <w:rsid w:val="001951DB"/>
    <w:rsid w:val="00321911"/>
    <w:rsid w:val="00495D1B"/>
    <w:rsid w:val="00526830"/>
    <w:rsid w:val="005559AB"/>
    <w:rsid w:val="00674C3F"/>
    <w:rsid w:val="0077445B"/>
    <w:rsid w:val="00841A65"/>
    <w:rsid w:val="00B14378"/>
    <w:rsid w:val="00BC0A30"/>
    <w:rsid w:val="00DE0D91"/>
    <w:rsid w:val="00E028A3"/>
    <w:rsid w:val="00F309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E75F9D"/>
  <w15:chartTrackingRefBased/>
  <w15:docId w15:val="{A067E056-9B9D-4FCE-8933-89C69D3E5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0D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E0D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E0D9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E0D9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E0D9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E0D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0D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0D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0D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D9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E0D9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E0D9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E0D9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E0D9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E0D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0D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0D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0D91"/>
    <w:rPr>
      <w:rFonts w:eastAsiaTheme="majorEastAsia" w:cstheme="majorBidi"/>
      <w:color w:val="272727" w:themeColor="text1" w:themeTint="D8"/>
    </w:rPr>
  </w:style>
  <w:style w:type="paragraph" w:styleId="Title">
    <w:name w:val="Title"/>
    <w:basedOn w:val="Normal"/>
    <w:next w:val="Normal"/>
    <w:link w:val="TitleChar"/>
    <w:uiPriority w:val="10"/>
    <w:qFormat/>
    <w:rsid w:val="00DE0D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0D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0D9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0D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0D91"/>
    <w:pPr>
      <w:spacing w:before="160"/>
      <w:jc w:val="center"/>
    </w:pPr>
    <w:rPr>
      <w:i/>
      <w:iCs/>
      <w:color w:val="404040" w:themeColor="text1" w:themeTint="BF"/>
    </w:rPr>
  </w:style>
  <w:style w:type="character" w:customStyle="1" w:styleId="QuoteChar">
    <w:name w:val="Quote Char"/>
    <w:basedOn w:val="DefaultParagraphFont"/>
    <w:link w:val="Quote"/>
    <w:uiPriority w:val="29"/>
    <w:rsid w:val="00DE0D91"/>
    <w:rPr>
      <w:i/>
      <w:iCs/>
      <w:color w:val="404040" w:themeColor="text1" w:themeTint="BF"/>
    </w:rPr>
  </w:style>
  <w:style w:type="paragraph" w:styleId="ListParagraph">
    <w:name w:val="List Paragraph"/>
    <w:basedOn w:val="Normal"/>
    <w:uiPriority w:val="34"/>
    <w:qFormat/>
    <w:rsid w:val="00DE0D91"/>
    <w:pPr>
      <w:ind w:left="720"/>
      <w:contextualSpacing/>
    </w:pPr>
  </w:style>
  <w:style w:type="character" w:styleId="IntenseEmphasis">
    <w:name w:val="Intense Emphasis"/>
    <w:basedOn w:val="DefaultParagraphFont"/>
    <w:uiPriority w:val="21"/>
    <w:qFormat/>
    <w:rsid w:val="00DE0D91"/>
    <w:rPr>
      <w:i/>
      <w:iCs/>
      <w:color w:val="0F4761" w:themeColor="accent1" w:themeShade="BF"/>
    </w:rPr>
  </w:style>
  <w:style w:type="paragraph" w:styleId="IntenseQuote">
    <w:name w:val="Intense Quote"/>
    <w:basedOn w:val="Normal"/>
    <w:next w:val="Normal"/>
    <w:link w:val="IntenseQuoteChar"/>
    <w:uiPriority w:val="30"/>
    <w:qFormat/>
    <w:rsid w:val="00DE0D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E0D91"/>
    <w:rPr>
      <w:i/>
      <w:iCs/>
      <w:color w:val="0F4761" w:themeColor="accent1" w:themeShade="BF"/>
    </w:rPr>
  </w:style>
  <w:style w:type="character" w:styleId="IntenseReference">
    <w:name w:val="Intense Reference"/>
    <w:basedOn w:val="DefaultParagraphFont"/>
    <w:uiPriority w:val="32"/>
    <w:qFormat/>
    <w:rsid w:val="00DE0D91"/>
    <w:rPr>
      <w:b/>
      <w:bCs/>
      <w:smallCaps/>
      <w:color w:val="0F4761" w:themeColor="accent1" w:themeShade="BF"/>
      <w:spacing w:val="5"/>
    </w:rPr>
  </w:style>
  <w:style w:type="table" w:styleId="TableGrid">
    <w:name w:val="Table Grid"/>
    <w:basedOn w:val="TableNormal"/>
    <w:uiPriority w:val="39"/>
    <w:rsid w:val="00DE0D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74C3F"/>
    <w:pPr>
      <w:spacing w:after="0" w:line="240" w:lineRule="auto"/>
    </w:pPr>
    <w:rPr>
      <w:rFonts w:eastAsiaTheme="minorHAnsi"/>
      <w:sz w:val="24"/>
      <w:szCs w:val="24"/>
      <w:lang w:eastAsia="en-US"/>
    </w:rPr>
  </w:style>
  <w:style w:type="paragraph" w:styleId="Footer">
    <w:name w:val="footer"/>
    <w:basedOn w:val="Normal"/>
    <w:link w:val="FooterChar"/>
    <w:uiPriority w:val="99"/>
    <w:unhideWhenUsed/>
    <w:rsid w:val="00674C3F"/>
    <w:pPr>
      <w:tabs>
        <w:tab w:val="center" w:pos="4680"/>
        <w:tab w:val="right" w:pos="9360"/>
      </w:tabs>
      <w:spacing w:after="0" w:line="240" w:lineRule="auto"/>
    </w:pPr>
    <w:rPr>
      <w:rFonts w:ascii="Times New Roman" w:eastAsia="Times New Roman" w:hAnsi="Times New Roman" w:cs="Times New Roman"/>
      <w:kern w:val="0"/>
      <w:sz w:val="24"/>
      <w:szCs w:val="24"/>
      <w:lang w:eastAsia="en-US"/>
      <w14:ligatures w14:val="none"/>
    </w:rPr>
  </w:style>
  <w:style w:type="character" w:customStyle="1" w:styleId="FooterChar">
    <w:name w:val="Footer Char"/>
    <w:basedOn w:val="DefaultParagraphFont"/>
    <w:link w:val="Footer"/>
    <w:uiPriority w:val="99"/>
    <w:rsid w:val="00674C3F"/>
    <w:rPr>
      <w:rFonts w:ascii="Times New Roman" w:eastAsia="Times New Roman" w:hAnsi="Times New Roman" w:cs="Times New Roman"/>
      <w:kern w:val="0"/>
      <w:sz w:val="24"/>
      <w:szCs w:val="24"/>
      <w:lang w:eastAsia="en-US"/>
      <w14:ligatures w14:val="none"/>
    </w:rPr>
  </w:style>
  <w:style w:type="character" w:styleId="Hyperlink">
    <w:name w:val="Hyperlink"/>
    <w:basedOn w:val="DefaultParagraphFont"/>
    <w:uiPriority w:val="99"/>
    <w:unhideWhenUsed/>
    <w:rsid w:val="00674C3F"/>
    <w:rPr>
      <w:color w:val="467886" w:themeColor="hyperlink"/>
      <w:u w:val="single"/>
    </w:rPr>
  </w:style>
  <w:style w:type="paragraph" w:styleId="TOC1">
    <w:name w:val="toc 1"/>
    <w:basedOn w:val="Normal"/>
    <w:next w:val="Normal"/>
    <w:autoRedefine/>
    <w:uiPriority w:val="39"/>
    <w:unhideWhenUsed/>
    <w:rsid w:val="00674C3F"/>
    <w:pPr>
      <w:tabs>
        <w:tab w:val="right" w:leader="dot" w:pos="9980"/>
      </w:tabs>
      <w:spacing w:after="100"/>
    </w:pPr>
    <w:rPr>
      <w:rFonts w:eastAsiaTheme="minorHAnsi"/>
      <w:lang w:eastAsia="en-US"/>
    </w:rPr>
  </w:style>
  <w:style w:type="paragraph" w:styleId="TOC2">
    <w:name w:val="toc 2"/>
    <w:basedOn w:val="Normal"/>
    <w:next w:val="Normal"/>
    <w:autoRedefine/>
    <w:uiPriority w:val="39"/>
    <w:unhideWhenUsed/>
    <w:rsid w:val="00674C3F"/>
    <w:pPr>
      <w:spacing w:after="100" w:line="240" w:lineRule="auto"/>
      <w:ind w:left="240"/>
    </w:pPr>
    <w:rPr>
      <w:rFonts w:ascii="Times New Roman" w:eastAsia="Times New Roman" w:hAnsi="Times New Roman" w:cs="Times New Roman"/>
      <w:kern w:val="0"/>
      <w:sz w:val="24"/>
      <w:szCs w:val="24"/>
      <w:lang w:eastAsia="en-US"/>
      <w14:ligatures w14:val="none"/>
    </w:rPr>
  </w:style>
  <w:style w:type="paragraph" w:styleId="TableofFigures">
    <w:name w:val="table of figures"/>
    <w:basedOn w:val="Normal"/>
    <w:next w:val="Normal"/>
    <w:uiPriority w:val="99"/>
    <w:unhideWhenUsed/>
    <w:rsid w:val="00674C3F"/>
    <w:pPr>
      <w:spacing w:after="0" w:line="240" w:lineRule="auto"/>
    </w:pPr>
    <w:rPr>
      <w:rFonts w:ascii="Times New Roman" w:eastAsia="Times New Roman" w:hAnsi="Times New Roman" w:cs="Times New Roman"/>
      <w:kern w:val="0"/>
      <w:sz w:val="24"/>
      <w:szCs w:val="24"/>
      <w:lang w:eastAsia="en-US"/>
      <w14:ligatures w14:val="none"/>
    </w:rPr>
  </w:style>
  <w:style w:type="paragraph" w:styleId="Header">
    <w:name w:val="header"/>
    <w:basedOn w:val="Normal"/>
    <w:link w:val="HeaderChar"/>
    <w:uiPriority w:val="99"/>
    <w:unhideWhenUsed/>
    <w:rsid w:val="00674C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4C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11</Pages>
  <Words>1356</Words>
  <Characters>7734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Nuredin Yigezu</dc:creator>
  <cp:keywords/>
  <dc:description/>
  <cp:lastModifiedBy>Abdi Tofik</cp:lastModifiedBy>
  <cp:revision>3</cp:revision>
  <dcterms:created xsi:type="dcterms:W3CDTF">2025-07-24T22:45:00Z</dcterms:created>
  <dcterms:modified xsi:type="dcterms:W3CDTF">2025-07-25T21:45:00Z</dcterms:modified>
</cp:coreProperties>
</file>